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2F361" w14:textId="77777777" w:rsidR="0090292D" w:rsidRDefault="0090292D" w:rsidP="0090292D">
      <w:pPr>
        <w:pStyle w:val="Body"/>
        <w:rPr>
          <w:rFonts w:ascii="Corbel" w:eastAsia="Corbel" w:hAnsi="Corbel" w:cs="Corbel"/>
          <w:color w:val="D47714"/>
          <w:sz w:val="40"/>
          <w:szCs w:val="40"/>
          <w:u w:color="D47714"/>
        </w:rPr>
      </w:pPr>
      <w:r>
        <w:rPr>
          <w:noProof/>
          <w:lang w:val="en-US" w:eastAsia="en-US"/>
        </w:rPr>
        <w:drawing>
          <wp:inline distT="0" distB="0" distL="0" distR="0" wp14:anchorId="4B988114" wp14:editId="349CADCA">
            <wp:extent cx="5755640" cy="78709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tretch>
                      <a:fillRect/>
                    </a:stretch>
                  </pic:blipFill>
                  <pic:spPr>
                    <a:xfrm>
                      <a:off x="0" y="0"/>
                      <a:ext cx="5755640" cy="787097"/>
                    </a:xfrm>
                    <a:prstGeom prst="rect">
                      <a:avLst/>
                    </a:prstGeom>
                    <a:ln w="12700" cap="flat">
                      <a:noFill/>
                      <a:miter lim="400000"/>
                    </a:ln>
                    <a:effectLst/>
                  </pic:spPr>
                </pic:pic>
              </a:graphicData>
            </a:graphic>
          </wp:inline>
        </w:drawing>
      </w:r>
    </w:p>
    <w:p w14:paraId="23AF9BFE" w14:textId="77777777" w:rsidR="0090292D" w:rsidRDefault="0090292D" w:rsidP="0090292D">
      <w:pPr>
        <w:pStyle w:val="Body"/>
        <w:rPr>
          <w:rFonts w:ascii="Corbel" w:eastAsia="Corbel" w:hAnsi="Corbel" w:cs="Corbel"/>
          <w:color w:val="D47714"/>
          <w:sz w:val="16"/>
          <w:szCs w:val="16"/>
          <w:u w:color="D47714"/>
        </w:rPr>
      </w:pPr>
    </w:p>
    <w:p w14:paraId="23002B41" w14:textId="77777777" w:rsidR="0090292D" w:rsidRDefault="0090292D" w:rsidP="0090292D">
      <w:pPr>
        <w:pStyle w:val="Body"/>
        <w:rPr>
          <w:rFonts w:ascii="Corbel" w:eastAsia="Corbel" w:hAnsi="Corbel" w:cs="Corbel"/>
          <w:color w:val="D47714"/>
          <w:sz w:val="40"/>
          <w:szCs w:val="40"/>
          <w:u w:color="D47714"/>
        </w:rPr>
      </w:pPr>
    </w:p>
    <w:p w14:paraId="58881722" w14:textId="77777777" w:rsidR="0090292D" w:rsidRPr="00BD2FC1" w:rsidRDefault="0090292D" w:rsidP="0090292D">
      <w:pPr>
        <w:pStyle w:val="Body"/>
        <w:rPr>
          <w:rFonts w:ascii="Corbel" w:eastAsia="Corbel" w:hAnsi="Corbel" w:cs="Corbel"/>
          <w:color w:val="D47714"/>
          <w:sz w:val="40"/>
          <w:szCs w:val="40"/>
          <w:u w:color="D47714"/>
          <w:lang w:val="en-US"/>
        </w:rPr>
      </w:pPr>
      <w:r>
        <w:rPr>
          <w:rFonts w:ascii="Corbel" w:eastAsia="Corbel" w:hAnsi="Corbel" w:cs="Corbel"/>
          <w:color w:val="D47714"/>
          <w:sz w:val="40"/>
          <w:szCs w:val="40"/>
          <w:u w:color="D47714"/>
          <w:lang w:val="pt-PT"/>
        </w:rPr>
        <w:t xml:space="preserve">WELCOME TO THE </w:t>
      </w:r>
    </w:p>
    <w:p w14:paraId="77EC47DE" w14:textId="77777777" w:rsidR="0090292D" w:rsidRPr="00BD2FC1" w:rsidRDefault="0090292D" w:rsidP="0090292D">
      <w:pPr>
        <w:pStyle w:val="Body"/>
        <w:rPr>
          <w:rFonts w:ascii="Century Gothic" w:eastAsia="Century Gothic" w:hAnsi="Century Gothic" w:cs="Century Gothic"/>
          <w:sz w:val="58"/>
          <w:szCs w:val="58"/>
          <w:lang w:val="en-US"/>
        </w:rPr>
      </w:pPr>
      <w:r>
        <w:rPr>
          <w:rFonts w:ascii="Century Gothic" w:hAnsi="Century Gothic"/>
          <w:sz w:val="58"/>
          <w:szCs w:val="58"/>
          <w:lang w:val="fr-FR"/>
        </w:rPr>
        <w:t xml:space="preserve">Bergen Exchanges </w:t>
      </w:r>
    </w:p>
    <w:p w14:paraId="3E8E0BA8" w14:textId="77777777" w:rsidR="0090292D" w:rsidRPr="00BD2FC1" w:rsidRDefault="0090292D" w:rsidP="0090292D">
      <w:pPr>
        <w:pStyle w:val="Body"/>
        <w:rPr>
          <w:rFonts w:ascii="Century Gothic" w:eastAsia="Century Gothic" w:hAnsi="Century Gothic" w:cs="Century Gothic"/>
          <w:sz w:val="58"/>
          <w:szCs w:val="58"/>
          <w:lang w:val="en-US"/>
        </w:rPr>
      </w:pPr>
      <w:r w:rsidRPr="00BD2FC1">
        <w:rPr>
          <w:rFonts w:ascii="Century Gothic" w:hAnsi="Century Gothic"/>
          <w:sz w:val="58"/>
          <w:szCs w:val="58"/>
          <w:lang w:val="en-US"/>
        </w:rPr>
        <w:t>on Law &amp; Social Transformation</w:t>
      </w:r>
    </w:p>
    <w:p w14:paraId="6A61F72F" w14:textId="77777777" w:rsidR="0090292D" w:rsidRPr="00BD2FC1" w:rsidRDefault="0090292D" w:rsidP="0090292D">
      <w:pPr>
        <w:pStyle w:val="Body"/>
        <w:rPr>
          <w:rFonts w:ascii="Century Gothic" w:eastAsia="Century Gothic" w:hAnsi="Century Gothic" w:cs="Century Gothic"/>
          <w:sz w:val="40"/>
          <w:szCs w:val="40"/>
          <w:lang w:val="en-US"/>
        </w:rPr>
      </w:pPr>
    </w:p>
    <w:p w14:paraId="4B54A708" w14:textId="77777777" w:rsidR="0090292D" w:rsidRDefault="0090292D" w:rsidP="0090292D">
      <w:pPr>
        <w:pStyle w:val="Body"/>
        <w:rPr>
          <w:rFonts w:ascii="Century Gothic" w:eastAsia="Century Gothic" w:hAnsi="Century Gothic" w:cs="Century Gothic"/>
          <w:sz w:val="40"/>
          <w:szCs w:val="40"/>
        </w:rPr>
      </w:pPr>
      <w:r>
        <w:rPr>
          <w:rFonts w:ascii="Century Gothic" w:hAnsi="Century Gothic"/>
          <w:sz w:val="40"/>
          <w:szCs w:val="40"/>
        </w:rPr>
        <w:t xml:space="preserve">22 - 26 August 2016 </w:t>
      </w:r>
    </w:p>
    <w:p w14:paraId="0998B966" w14:textId="77777777" w:rsidR="0090292D" w:rsidRDefault="0090292D" w:rsidP="0090292D">
      <w:pPr>
        <w:pStyle w:val="Body"/>
      </w:pPr>
      <w:r>
        <w:rPr>
          <w:noProof/>
          <w:lang w:val="en-US" w:eastAsia="en-US"/>
        </w:rPr>
        <w:drawing>
          <wp:inline distT="0" distB="0" distL="0" distR="0" wp14:anchorId="79C400D6" wp14:editId="6F610581">
            <wp:extent cx="5755640" cy="486375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tretch>
                      <a:fillRect/>
                    </a:stretch>
                  </pic:blipFill>
                  <pic:spPr>
                    <a:xfrm>
                      <a:off x="0" y="0"/>
                      <a:ext cx="5755640" cy="4863752"/>
                    </a:xfrm>
                    <a:prstGeom prst="rect">
                      <a:avLst/>
                    </a:prstGeom>
                    <a:ln w="12700" cap="flat">
                      <a:noFill/>
                      <a:miter lim="400000"/>
                    </a:ln>
                    <a:effectLst/>
                  </pic:spPr>
                </pic:pic>
              </a:graphicData>
            </a:graphic>
          </wp:inline>
        </w:drawing>
      </w:r>
    </w:p>
    <w:p w14:paraId="430D2937" w14:textId="77777777" w:rsidR="0090292D" w:rsidRDefault="0090292D" w:rsidP="0090292D">
      <w:pPr>
        <w:pStyle w:val="Body"/>
      </w:pPr>
    </w:p>
    <w:p w14:paraId="6AF2EE6E" w14:textId="77777777" w:rsidR="0090292D" w:rsidRDefault="0090292D" w:rsidP="0090292D">
      <w:pPr>
        <w:pStyle w:val="Body"/>
      </w:pPr>
      <w:r>
        <w:rPr>
          <w:noProof/>
          <w:lang w:val="en-US" w:eastAsia="en-US"/>
        </w:rPr>
        <w:drawing>
          <wp:inline distT="0" distB="0" distL="0" distR="0" wp14:anchorId="781D1820" wp14:editId="0F3383FB">
            <wp:extent cx="5755640" cy="23653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extLst/>
                    </a:blip>
                    <a:stretch>
                      <a:fillRect/>
                    </a:stretch>
                  </pic:blipFill>
                  <pic:spPr>
                    <a:xfrm>
                      <a:off x="0" y="0"/>
                      <a:ext cx="5755640" cy="236532"/>
                    </a:xfrm>
                    <a:prstGeom prst="rect">
                      <a:avLst/>
                    </a:prstGeom>
                    <a:ln w="12700" cap="flat">
                      <a:noFill/>
                      <a:miter lim="400000"/>
                    </a:ln>
                    <a:effectLst/>
                  </pic:spPr>
                </pic:pic>
              </a:graphicData>
            </a:graphic>
          </wp:inline>
        </w:drawing>
      </w:r>
      <w:r>
        <w:t xml:space="preserve"> </w:t>
      </w:r>
    </w:p>
    <w:p w14:paraId="04B1EECC" w14:textId="77777777" w:rsidR="0090292D" w:rsidRDefault="0090292D" w:rsidP="0090292D">
      <w:pPr>
        <w:pStyle w:val="Body"/>
      </w:pPr>
      <w:r>
        <w:rPr>
          <w:noProof/>
          <w:lang w:val="en-US" w:eastAsia="en-US"/>
        </w:rPr>
        <w:drawing>
          <wp:inline distT="0" distB="0" distL="0" distR="0" wp14:anchorId="465AED81" wp14:editId="295645FB">
            <wp:extent cx="5755640" cy="18159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a:extLst/>
                    </a:blip>
                    <a:stretch>
                      <a:fillRect/>
                    </a:stretch>
                  </pic:blipFill>
                  <pic:spPr>
                    <a:xfrm>
                      <a:off x="0" y="0"/>
                      <a:ext cx="5755640" cy="181591"/>
                    </a:xfrm>
                    <a:prstGeom prst="rect">
                      <a:avLst/>
                    </a:prstGeom>
                    <a:ln w="12700" cap="flat">
                      <a:noFill/>
                      <a:miter lim="400000"/>
                    </a:ln>
                    <a:effectLst/>
                  </pic:spPr>
                </pic:pic>
              </a:graphicData>
            </a:graphic>
          </wp:inline>
        </w:drawing>
      </w:r>
    </w:p>
    <w:p w14:paraId="3922ACE6" w14:textId="77777777" w:rsidR="0090292D" w:rsidRDefault="0090292D" w:rsidP="0090292D">
      <w:pPr>
        <w:pStyle w:val="Body"/>
        <w:jc w:val="right"/>
        <w:rPr>
          <w:rFonts w:ascii="Century Gothic" w:eastAsia="Century Gothic" w:hAnsi="Century Gothic" w:cs="Century Gothic"/>
          <w:color w:val="D47714"/>
          <w:sz w:val="16"/>
          <w:szCs w:val="16"/>
          <w:u w:color="D47714"/>
        </w:rPr>
      </w:pPr>
    </w:p>
    <w:p w14:paraId="024FD484" w14:textId="77777777" w:rsidR="0090292D" w:rsidRDefault="0090292D" w:rsidP="0090292D">
      <w:pPr>
        <w:pStyle w:val="Body"/>
        <w:jc w:val="right"/>
        <w:rPr>
          <w:rFonts w:ascii="Century Gothic" w:eastAsia="Century Gothic" w:hAnsi="Century Gothic" w:cs="Century Gothic"/>
          <w:color w:val="D47714"/>
          <w:sz w:val="16"/>
          <w:szCs w:val="16"/>
          <w:u w:color="D47714"/>
        </w:rPr>
      </w:pPr>
      <w:r>
        <w:rPr>
          <w:noProof/>
          <w:lang w:val="en-US" w:eastAsia="en-US"/>
        </w:rPr>
        <w:drawing>
          <wp:inline distT="0" distB="0" distL="0" distR="0" wp14:anchorId="6DC77909" wp14:editId="187B39B8">
            <wp:extent cx="4230459" cy="55372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12">
                      <a:extLst/>
                    </a:blip>
                    <a:srcRect t="3405" b="3405"/>
                    <a:stretch>
                      <a:fillRect/>
                    </a:stretch>
                  </pic:blipFill>
                  <pic:spPr>
                    <a:xfrm>
                      <a:off x="0" y="0"/>
                      <a:ext cx="4230459" cy="553720"/>
                    </a:xfrm>
                    <a:prstGeom prst="rect">
                      <a:avLst/>
                    </a:prstGeom>
                    <a:ln w="12700" cap="flat">
                      <a:noFill/>
                      <a:miter lim="400000"/>
                    </a:ln>
                    <a:effectLst/>
                  </pic:spPr>
                </pic:pic>
              </a:graphicData>
            </a:graphic>
          </wp:inline>
        </w:drawing>
      </w:r>
    </w:p>
    <w:p w14:paraId="4B19F3F4" w14:textId="77777777" w:rsidR="00ED105E" w:rsidRPr="008908EB" w:rsidRDefault="00ED105E" w:rsidP="004A681B">
      <w:pPr>
        <w:ind w:right="-200" w:hanging="360"/>
        <w:rPr>
          <w:rFonts w:ascii="Mistral" w:hAnsi="Mistral"/>
          <w:sz w:val="48"/>
          <w:szCs w:val="48"/>
        </w:rPr>
      </w:pPr>
      <w:r w:rsidRPr="008908EB">
        <w:rPr>
          <w:rFonts w:ascii="Mistral" w:hAnsi="Mistral"/>
          <w:sz w:val="48"/>
          <w:szCs w:val="48"/>
        </w:rPr>
        <w:lastRenderedPageBreak/>
        <w:t xml:space="preserve">Welcome to the </w:t>
      </w:r>
    </w:p>
    <w:p w14:paraId="592672B6" w14:textId="68921123" w:rsidR="00BD11E9" w:rsidRPr="008908EB" w:rsidRDefault="00ED105E" w:rsidP="00020C6A">
      <w:pPr>
        <w:ind w:left="-270" w:right="-540" w:hanging="90"/>
        <w:rPr>
          <w:rFonts w:ascii="Century Gothic" w:hAnsi="Century Gothic"/>
          <w:sz w:val="36"/>
          <w:szCs w:val="36"/>
        </w:rPr>
      </w:pPr>
      <w:r w:rsidRPr="008908EB">
        <w:rPr>
          <w:rFonts w:ascii="Century Gothic" w:hAnsi="Century Gothic"/>
          <w:sz w:val="36"/>
          <w:szCs w:val="36"/>
        </w:rPr>
        <w:t xml:space="preserve">2016 </w:t>
      </w:r>
      <w:r w:rsidR="00BD11E9" w:rsidRPr="008908EB">
        <w:rPr>
          <w:rFonts w:ascii="Century Gothic" w:hAnsi="Century Gothic"/>
          <w:sz w:val="36"/>
          <w:szCs w:val="36"/>
        </w:rPr>
        <w:t>Bergen Exchanges on Law &amp; Social Transformation</w:t>
      </w:r>
      <w:r w:rsidRPr="008908EB">
        <w:rPr>
          <w:rFonts w:ascii="Century Gothic" w:hAnsi="Century Gothic"/>
          <w:sz w:val="36"/>
          <w:szCs w:val="36"/>
        </w:rPr>
        <w:t xml:space="preserve"> </w:t>
      </w:r>
    </w:p>
    <w:p w14:paraId="5705E207" w14:textId="77777777" w:rsidR="00ED105E" w:rsidRPr="008908EB" w:rsidRDefault="00ED105E" w:rsidP="00BD11E9">
      <w:pPr>
        <w:ind w:left="-270" w:right="-540" w:hanging="90"/>
        <w:rPr>
          <w:rFonts w:ascii="Century Gothic" w:hAnsi="Century Gothic"/>
        </w:rPr>
      </w:pPr>
    </w:p>
    <w:p w14:paraId="43BB9A1E" w14:textId="496E9266" w:rsidR="005511DC" w:rsidRPr="008908EB" w:rsidRDefault="00ED105E" w:rsidP="00D10FE4">
      <w:pPr>
        <w:ind w:left="-360" w:right="-540"/>
        <w:rPr>
          <w:rFonts w:ascii="Century Gothic" w:hAnsi="Century Gothic"/>
          <w:sz w:val="22"/>
          <w:szCs w:val="22"/>
        </w:rPr>
      </w:pPr>
      <w:r w:rsidRPr="008908EB">
        <w:rPr>
          <w:rFonts w:ascii="Century Gothic" w:hAnsi="Century Gothic"/>
          <w:sz w:val="22"/>
          <w:szCs w:val="22"/>
        </w:rPr>
        <w:t xml:space="preserve">The </w:t>
      </w:r>
      <w:r w:rsidRPr="008908EB">
        <w:rPr>
          <w:rFonts w:ascii="Century Gothic" w:hAnsi="Century Gothic"/>
          <w:i/>
          <w:sz w:val="22"/>
          <w:szCs w:val="22"/>
        </w:rPr>
        <w:t>Bergen Exchanges on Law &amp; Social Transformation</w:t>
      </w:r>
      <w:r w:rsidRPr="008908EB">
        <w:rPr>
          <w:rFonts w:ascii="Century Gothic" w:hAnsi="Century Gothic"/>
          <w:sz w:val="22"/>
          <w:szCs w:val="22"/>
        </w:rPr>
        <w:t xml:space="preserve"> is </w:t>
      </w:r>
      <w:r w:rsidR="00921C98" w:rsidRPr="008908EB">
        <w:rPr>
          <w:rFonts w:ascii="Century Gothic" w:hAnsi="Century Gothic"/>
          <w:sz w:val="22"/>
          <w:szCs w:val="22"/>
        </w:rPr>
        <w:t>an annual</w:t>
      </w:r>
      <w:r w:rsidR="00E262E4" w:rsidRPr="008908EB">
        <w:rPr>
          <w:rFonts w:ascii="Century Gothic" w:hAnsi="Century Gothic"/>
          <w:sz w:val="22"/>
          <w:szCs w:val="22"/>
        </w:rPr>
        <w:t xml:space="preserve"> interdisciplinary </w:t>
      </w:r>
      <w:r w:rsidRPr="008908EB">
        <w:rPr>
          <w:rFonts w:ascii="Century Gothic" w:hAnsi="Century Gothic"/>
          <w:sz w:val="22"/>
          <w:szCs w:val="22"/>
        </w:rPr>
        <w:t xml:space="preserve">meeting place for scholars </w:t>
      </w:r>
      <w:r w:rsidR="00020C6A" w:rsidRPr="008908EB">
        <w:rPr>
          <w:rFonts w:ascii="Century Gothic" w:hAnsi="Century Gothic"/>
          <w:sz w:val="22"/>
          <w:szCs w:val="22"/>
        </w:rPr>
        <w:t xml:space="preserve">who want to understand </w:t>
      </w:r>
      <w:r w:rsidR="00645F06" w:rsidRPr="008908EB">
        <w:rPr>
          <w:rFonts w:ascii="Century Gothic" w:hAnsi="Century Gothic"/>
          <w:sz w:val="22"/>
          <w:szCs w:val="22"/>
        </w:rPr>
        <w:t xml:space="preserve">the interplay between law and social change: </w:t>
      </w:r>
      <w:r w:rsidR="00EE3EA9" w:rsidRPr="008908EB">
        <w:rPr>
          <w:rFonts w:ascii="Century Gothic" w:hAnsi="Century Gothic"/>
          <w:sz w:val="22"/>
          <w:szCs w:val="22"/>
        </w:rPr>
        <w:t xml:space="preserve">how </w:t>
      </w:r>
      <w:r w:rsidR="006E28A5" w:rsidRPr="008908EB">
        <w:rPr>
          <w:rFonts w:ascii="Century Gothic" w:hAnsi="Century Gothic"/>
          <w:sz w:val="22"/>
          <w:szCs w:val="22"/>
        </w:rPr>
        <w:t xml:space="preserve">rights and </w:t>
      </w:r>
      <w:r w:rsidR="00020C6A" w:rsidRPr="008908EB">
        <w:rPr>
          <w:rFonts w:ascii="Century Gothic" w:hAnsi="Century Gothic"/>
          <w:sz w:val="22"/>
          <w:szCs w:val="22"/>
        </w:rPr>
        <w:t xml:space="preserve">law </w:t>
      </w:r>
      <w:r w:rsidR="00EE3EA9" w:rsidRPr="008908EB">
        <w:rPr>
          <w:rFonts w:ascii="Century Gothic" w:hAnsi="Century Gothic"/>
          <w:sz w:val="22"/>
          <w:szCs w:val="22"/>
        </w:rPr>
        <w:t xml:space="preserve">serve as </w:t>
      </w:r>
      <w:r w:rsidR="006E28A5" w:rsidRPr="008908EB">
        <w:rPr>
          <w:rFonts w:ascii="Century Gothic" w:hAnsi="Century Gothic"/>
          <w:sz w:val="22"/>
          <w:szCs w:val="22"/>
        </w:rPr>
        <w:t>political tools</w:t>
      </w:r>
      <w:r w:rsidR="00645F06" w:rsidRPr="008908EB">
        <w:rPr>
          <w:rFonts w:ascii="Century Gothic" w:hAnsi="Century Gothic"/>
          <w:sz w:val="22"/>
          <w:szCs w:val="22"/>
        </w:rPr>
        <w:t>;</w:t>
      </w:r>
      <w:r w:rsidR="00020C6A" w:rsidRPr="008908EB">
        <w:rPr>
          <w:rFonts w:ascii="Century Gothic" w:hAnsi="Century Gothic"/>
          <w:sz w:val="22"/>
          <w:szCs w:val="22"/>
        </w:rPr>
        <w:t xml:space="preserve"> how l</w:t>
      </w:r>
      <w:r w:rsidR="00A57DD8" w:rsidRPr="008908EB">
        <w:rPr>
          <w:rFonts w:ascii="Century Gothic" w:hAnsi="Century Gothic"/>
          <w:sz w:val="22"/>
          <w:szCs w:val="22"/>
        </w:rPr>
        <w:t xml:space="preserve">egal institutions function as </w:t>
      </w:r>
      <w:r w:rsidR="00020C6A" w:rsidRPr="008908EB">
        <w:rPr>
          <w:rFonts w:ascii="Century Gothic" w:hAnsi="Century Gothic"/>
          <w:sz w:val="22"/>
          <w:szCs w:val="22"/>
        </w:rPr>
        <w:t>aren</w:t>
      </w:r>
      <w:r w:rsidR="00A57DD8" w:rsidRPr="008908EB">
        <w:rPr>
          <w:rFonts w:ascii="Century Gothic" w:hAnsi="Century Gothic"/>
          <w:sz w:val="22"/>
          <w:szCs w:val="22"/>
        </w:rPr>
        <w:t>as for political contestation</w:t>
      </w:r>
      <w:r w:rsidR="006E28A5" w:rsidRPr="008908EB">
        <w:rPr>
          <w:rFonts w:ascii="Century Gothic" w:hAnsi="Century Gothic"/>
          <w:sz w:val="22"/>
          <w:szCs w:val="22"/>
        </w:rPr>
        <w:t xml:space="preserve"> –</w:t>
      </w:r>
      <w:r w:rsidR="00A57DD8" w:rsidRPr="008908EB">
        <w:rPr>
          <w:rFonts w:ascii="Century Gothic" w:hAnsi="Century Gothic"/>
          <w:sz w:val="22"/>
          <w:szCs w:val="22"/>
        </w:rPr>
        <w:t xml:space="preserve"> </w:t>
      </w:r>
      <w:r w:rsidR="00020C6A" w:rsidRPr="008908EB">
        <w:rPr>
          <w:rFonts w:ascii="Century Gothic" w:hAnsi="Century Gothic"/>
          <w:sz w:val="22"/>
          <w:szCs w:val="22"/>
        </w:rPr>
        <w:t>and</w:t>
      </w:r>
      <w:r w:rsidR="00BD19C2" w:rsidRPr="008908EB">
        <w:rPr>
          <w:rFonts w:ascii="Century Gothic" w:hAnsi="Century Gothic"/>
          <w:sz w:val="22"/>
          <w:szCs w:val="22"/>
        </w:rPr>
        <w:t>, not least,</w:t>
      </w:r>
      <w:r w:rsidR="006E28A5" w:rsidRPr="008908EB">
        <w:rPr>
          <w:rFonts w:ascii="Century Gothic" w:hAnsi="Century Gothic"/>
          <w:sz w:val="22"/>
          <w:szCs w:val="22"/>
        </w:rPr>
        <w:t xml:space="preserve"> </w:t>
      </w:r>
      <w:r w:rsidR="00C67F84" w:rsidRPr="008908EB">
        <w:rPr>
          <w:rFonts w:ascii="Century Gothic" w:hAnsi="Century Gothic"/>
          <w:sz w:val="22"/>
          <w:szCs w:val="22"/>
        </w:rPr>
        <w:t xml:space="preserve">it is </w:t>
      </w:r>
      <w:r w:rsidR="00BD19C2" w:rsidRPr="008908EB">
        <w:rPr>
          <w:rFonts w:ascii="Century Gothic" w:hAnsi="Century Gothic"/>
          <w:sz w:val="22"/>
          <w:szCs w:val="22"/>
        </w:rPr>
        <w:t xml:space="preserve">a space for </w:t>
      </w:r>
      <w:r w:rsidR="006E28A5" w:rsidRPr="008908EB">
        <w:rPr>
          <w:rFonts w:ascii="Century Gothic" w:hAnsi="Century Gothic"/>
          <w:sz w:val="22"/>
          <w:szCs w:val="22"/>
        </w:rPr>
        <w:t xml:space="preserve">jointly </w:t>
      </w:r>
      <w:r w:rsidR="00292527" w:rsidRPr="008908EB">
        <w:rPr>
          <w:rFonts w:ascii="Century Gothic" w:hAnsi="Century Gothic"/>
          <w:sz w:val="22"/>
          <w:szCs w:val="22"/>
        </w:rPr>
        <w:t>develop</w:t>
      </w:r>
      <w:r w:rsidR="00BD19C2" w:rsidRPr="008908EB">
        <w:rPr>
          <w:rFonts w:ascii="Century Gothic" w:hAnsi="Century Gothic"/>
          <w:sz w:val="22"/>
          <w:szCs w:val="22"/>
        </w:rPr>
        <w:t>ing</w:t>
      </w:r>
      <w:r w:rsidR="00292527" w:rsidRPr="008908EB">
        <w:rPr>
          <w:rFonts w:ascii="Century Gothic" w:hAnsi="Century Gothic"/>
          <w:sz w:val="22"/>
          <w:szCs w:val="22"/>
        </w:rPr>
        <w:t xml:space="preserve"> better research strategies and methods to</w:t>
      </w:r>
      <w:r w:rsidR="00EE3EA9" w:rsidRPr="008908EB">
        <w:rPr>
          <w:rFonts w:ascii="Century Gothic" w:hAnsi="Century Gothic"/>
          <w:sz w:val="22"/>
          <w:szCs w:val="22"/>
        </w:rPr>
        <w:t xml:space="preserve"> grasp and securely establish </w:t>
      </w:r>
      <w:r w:rsidR="00020C6A" w:rsidRPr="008908EB">
        <w:rPr>
          <w:rFonts w:ascii="Century Gothic" w:hAnsi="Century Gothic"/>
          <w:sz w:val="22"/>
          <w:szCs w:val="22"/>
        </w:rPr>
        <w:t xml:space="preserve">the effects of </w:t>
      </w:r>
      <w:r w:rsidR="00A57DD8" w:rsidRPr="008908EB">
        <w:rPr>
          <w:rFonts w:ascii="Century Gothic" w:hAnsi="Century Gothic"/>
          <w:i/>
          <w:sz w:val="22"/>
          <w:szCs w:val="22"/>
        </w:rPr>
        <w:t>l</w:t>
      </w:r>
      <w:r w:rsidR="00921C98" w:rsidRPr="008908EB">
        <w:rPr>
          <w:rFonts w:ascii="Century Gothic" w:hAnsi="Century Gothic"/>
          <w:i/>
          <w:sz w:val="22"/>
          <w:szCs w:val="22"/>
        </w:rPr>
        <w:t>awfare</w:t>
      </w:r>
      <w:r w:rsidR="00921C98" w:rsidRPr="008908EB">
        <w:rPr>
          <w:rFonts w:ascii="Century Gothic" w:hAnsi="Century Gothic"/>
          <w:sz w:val="22"/>
          <w:szCs w:val="22"/>
        </w:rPr>
        <w:t xml:space="preserve"> in its various forms</w:t>
      </w:r>
      <w:r w:rsidR="006E5BA3">
        <w:rPr>
          <w:rFonts w:ascii="Century Gothic" w:hAnsi="Century Gothic"/>
          <w:sz w:val="22"/>
          <w:szCs w:val="22"/>
        </w:rPr>
        <w:t>.</w:t>
      </w:r>
      <w:r w:rsidR="00BD19C2" w:rsidRPr="008908EB">
        <w:rPr>
          <w:rFonts w:ascii="Century Gothic" w:hAnsi="Century Gothic"/>
          <w:sz w:val="22"/>
          <w:szCs w:val="22"/>
        </w:rPr>
        <w:t xml:space="preserve"> </w:t>
      </w:r>
      <w:r w:rsidR="006E5BA3">
        <w:rPr>
          <w:rFonts w:ascii="Century Gothic" w:hAnsi="Century Gothic"/>
          <w:sz w:val="22"/>
          <w:szCs w:val="22"/>
        </w:rPr>
        <w:t>This includes</w:t>
      </w:r>
      <w:r w:rsidR="003E2BBA" w:rsidRPr="008908EB">
        <w:rPr>
          <w:rFonts w:ascii="Century Gothic" w:hAnsi="Century Gothic"/>
          <w:sz w:val="22"/>
          <w:szCs w:val="22"/>
        </w:rPr>
        <w:t xml:space="preserve"> </w:t>
      </w:r>
      <w:r w:rsidR="00BD19C2" w:rsidRPr="008908EB">
        <w:rPr>
          <w:rFonts w:ascii="Century Gothic" w:hAnsi="Century Gothic"/>
          <w:sz w:val="22"/>
          <w:szCs w:val="22"/>
        </w:rPr>
        <w:t>“state lawfare”,</w:t>
      </w:r>
      <w:r w:rsidR="005511DC" w:rsidRPr="008908EB">
        <w:rPr>
          <w:rFonts w:ascii="Century Gothic" w:hAnsi="Century Gothic"/>
          <w:sz w:val="22"/>
          <w:szCs w:val="22"/>
        </w:rPr>
        <w:t xml:space="preserve"> the use of legal instruments by </w:t>
      </w:r>
      <w:r w:rsidR="00921C98" w:rsidRPr="008908EB">
        <w:rPr>
          <w:rFonts w:ascii="Century Gothic" w:hAnsi="Century Gothic"/>
          <w:sz w:val="22"/>
          <w:szCs w:val="22"/>
        </w:rPr>
        <w:t xml:space="preserve">governments </w:t>
      </w:r>
      <w:r w:rsidR="00BD19C2" w:rsidRPr="008908EB">
        <w:rPr>
          <w:rFonts w:ascii="Century Gothic" w:hAnsi="Century Gothic"/>
          <w:sz w:val="22"/>
          <w:szCs w:val="22"/>
        </w:rPr>
        <w:t xml:space="preserve">to shape societies – </w:t>
      </w:r>
      <w:r w:rsidR="005511DC" w:rsidRPr="008908EB">
        <w:rPr>
          <w:rFonts w:ascii="Century Gothic" w:hAnsi="Century Gothic"/>
          <w:sz w:val="22"/>
          <w:szCs w:val="22"/>
        </w:rPr>
        <w:t>whether through constitutional change, international t</w:t>
      </w:r>
      <w:r w:rsidR="00BD19C2" w:rsidRPr="008908EB">
        <w:rPr>
          <w:rFonts w:ascii="Century Gothic" w:hAnsi="Century Gothic"/>
          <w:sz w:val="22"/>
          <w:szCs w:val="22"/>
        </w:rPr>
        <w:t>reaties, statues or regulations –</w:t>
      </w:r>
      <w:r w:rsidR="005511DC" w:rsidRPr="008908EB">
        <w:rPr>
          <w:rFonts w:ascii="Century Gothic" w:hAnsi="Century Gothic"/>
          <w:sz w:val="22"/>
          <w:szCs w:val="22"/>
        </w:rPr>
        <w:t xml:space="preserve"> </w:t>
      </w:r>
      <w:r w:rsidR="003E2BBA" w:rsidRPr="008908EB">
        <w:rPr>
          <w:rFonts w:ascii="Century Gothic" w:hAnsi="Century Gothic"/>
          <w:sz w:val="22"/>
          <w:szCs w:val="22"/>
        </w:rPr>
        <w:t>as well as  “insurgent l</w:t>
      </w:r>
      <w:r w:rsidR="00921C98" w:rsidRPr="008908EB">
        <w:rPr>
          <w:rFonts w:ascii="Century Gothic" w:hAnsi="Century Gothic"/>
          <w:sz w:val="22"/>
          <w:szCs w:val="22"/>
        </w:rPr>
        <w:t>awfare</w:t>
      </w:r>
      <w:r w:rsidR="003E2BBA" w:rsidRPr="008908EB">
        <w:rPr>
          <w:rFonts w:ascii="Century Gothic" w:hAnsi="Century Gothic"/>
          <w:sz w:val="22"/>
          <w:szCs w:val="22"/>
        </w:rPr>
        <w:t>”</w:t>
      </w:r>
      <w:r w:rsidR="00921C98" w:rsidRPr="008908EB">
        <w:rPr>
          <w:rFonts w:ascii="Century Gothic" w:hAnsi="Century Gothic"/>
          <w:sz w:val="22"/>
          <w:szCs w:val="22"/>
        </w:rPr>
        <w:t xml:space="preserve"> from below</w:t>
      </w:r>
      <w:r w:rsidR="005511DC" w:rsidRPr="008908EB">
        <w:rPr>
          <w:rFonts w:ascii="Century Gothic" w:hAnsi="Century Gothic"/>
          <w:sz w:val="22"/>
          <w:szCs w:val="22"/>
        </w:rPr>
        <w:t>,</w:t>
      </w:r>
      <w:r w:rsidR="00921C98" w:rsidRPr="008908EB">
        <w:rPr>
          <w:rFonts w:ascii="Century Gothic" w:hAnsi="Century Gothic"/>
          <w:sz w:val="22"/>
          <w:szCs w:val="22"/>
        </w:rPr>
        <w:t xml:space="preserve"> by social actors who engag</w:t>
      </w:r>
      <w:r w:rsidR="00BD19C2" w:rsidRPr="008908EB">
        <w:rPr>
          <w:rFonts w:ascii="Century Gothic" w:hAnsi="Century Gothic"/>
          <w:sz w:val="22"/>
          <w:szCs w:val="22"/>
        </w:rPr>
        <w:t xml:space="preserve">e in litigation and other </w:t>
      </w:r>
      <w:r w:rsidR="00921C98" w:rsidRPr="008908EB">
        <w:rPr>
          <w:rFonts w:ascii="Century Gothic" w:hAnsi="Century Gothic"/>
          <w:sz w:val="22"/>
          <w:szCs w:val="22"/>
        </w:rPr>
        <w:t>legal st</w:t>
      </w:r>
      <w:r w:rsidR="006E5BA3">
        <w:rPr>
          <w:rFonts w:ascii="Century Gothic" w:hAnsi="Century Gothic"/>
          <w:sz w:val="22"/>
          <w:szCs w:val="22"/>
        </w:rPr>
        <w:t>rategies to advance their goals</w:t>
      </w:r>
      <w:r w:rsidR="00A57DD8" w:rsidRPr="008908EB">
        <w:rPr>
          <w:rFonts w:ascii="Century Gothic" w:hAnsi="Century Gothic"/>
          <w:sz w:val="22"/>
          <w:szCs w:val="22"/>
        </w:rPr>
        <w:t>.</w:t>
      </w:r>
      <w:r w:rsidR="005511DC" w:rsidRPr="008908EB">
        <w:rPr>
          <w:rFonts w:ascii="Century Gothic" w:hAnsi="Century Gothic"/>
          <w:sz w:val="22"/>
          <w:szCs w:val="22"/>
        </w:rPr>
        <w:t xml:space="preserve"> </w:t>
      </w:r>
      <w:r w:rsidR="006E5BA3" w:rsidRPr="008908EB">
        <w:rPr>
          <w:rFonts w:ascii="Century Gothic" w:hAnsi="Century Gothic"/>
          <w:sz w:val="22"/>
          <w:szCs w:val="22"/>
        </w:rPr>
        <w:t>In doing so, we care about a broad range of effects: how legal strategies alter political dynamics, ideas and discourses, as well as material effects in terms of changes in legal norms, policies, and distribution of resources, goods and burdens.</w:t>
      </w:r>
      <w:r w:rsidR="006E5BA3" w:rsidRPr="006E5BA3">
        <w:rPr>
          <w:rFonts w:ascii="Century Gothic" w:hAnsi="Century Gothic"/>
          <w:sz w:val="22"/>
          <w:szCs w:val="22"/>
        </w:rPr>
        <w:t xml:space="preserve"> </w:t>
      </w:r>
      <w:r w:rsidR="006E5BA3" w:rsidRPr="008908EB">
        <w:rPr>
          <w:rFonts w:ascii="Century Gothic" w:hAnsi="Century Gothic"/>
          <w:sz w:val="22"/>
          <w:szCs w:val="22"/>
        </w:rPr>
        <w:t>And we seek to better understand the functioning of legal and admi</w:t>
      </w:r>
      <w:r w:rsidR="005D6B90">
        <w:rPr>
          <w:rFonts w:ascii="Century Gothic" w:hAnsi="Century Gothic"/>
          <w:sz w:val="22"/>
          <w:szCs w:val="22"/>
        </w:rPr>
        <w:t>ni</w:t>
      </w:r>
      <w:r w:rsidR="006E5BA3" w:rsidRPr="008908EB">
        <w:rPr>
          <w:rFonts w:ascii="Century Gothic" w:hAnsi="Century Gothic"/>
          <w:sz w:val="22"/>
          <w:szCs w:val="22"/>
        </w:rPr>
        <w:t>strative institutions as they adjudicate, interpret and implement legal norms</w:t>
      </w:r>
      <w:r w:rsidR="006E5BA3">
        <w:rPr>
          <w:rFonts w:ascii="Century Gothic" w:hAnsi="Century Gothic"/>
          <w:sz w:val="22"/>
          <w:szCs w:val="22"/>
        </w:rPr>
        <w:t>.</w:t>
      </w:r>
    </w:p>
    <w:p w14:paraId="16CF19FE" w14:textId="77777777" w:rsidR="005511DC" w:rsidRPr="008908EB" w:rsidRDefault="005511DC" w:rsidP="005511DC">
      <w:pPr>
        <w:ind w:left="-360" w:right="-540"/>
        <w:rPr>
          <w:rFonts w:ascii="Century Gothic" w:hAnsi="Century Gothic"/>
          <w:sz w:val="22"/>
          <w:szCs w:val="22"/>
        </w:rPr>
      </w:pPr>
    </w:p>
    <w:p w14:paraId="7B3ACFFB" w14:textId="5AFC889E" w:rsidR="008D110E" w:rsidRPr="008908EB" w:rsidRDefault="005511DC" w:rsidP="004B09E7">
      <w:pPr>
        <w:ind w:left="-360" w:right="-540"/>
        <w:rPr>
          <w:rFonts w:ascii="Century Gothic" w:hAnsi="Century Gothic"/>
          <w:sz w:val="22"/>
          <w:szCs w:val="22"/>
        </w:rPr>
      </w:pPr>
      <w:r w:rsidRPr="008908EB">
        <w:rPr>
          <w:rFonts w:ascii="Century Gothic" w:hAnsi="Century Gothic"/>
          <w:sz w:val="22"/>
          <w:szCs w:val="22"/>
        </w:rPr>
        <w:t>This year’s Bergen Exchanges focus</w:t>
      </w:r>
      <w:r w:rsidR="00BD19C2" w:rsidRPr="008908EB">
        <w:rPr>
          <w:rFonts w:ascii="Century Gothic" w:hAnsi="Century Gothic"/>
          <w:sz w:val="22"/>
          <w:szCs w:val="22"/>
        </w:rPr>
        <w:t>es</w:t>
      </w:r>
      <w:r w:rsidRPr="008908EB">
        <w:rPr>
          <w:rFonts w:ascii="Century Gothic" w:hAnsi="Century Gothic"/>
          <w:sz w:val="22"/>
          <w:szCs w:val="22"/>
        </w:rPr>
        <w:t xml:space="preserve"> on</w:t>
      </w:r>
      <w:r w:rsidR="00BD19C2" w:rsidRPr="008908EB">
        <w:rPr>
          <w:rFonts w:ascii="Century Gothic" w:hAnsi="Century Gothic"/>
          <w:sz w:val="22"/>
          <w:szCs w:val="22"/>
        </w:rPr>
        <w:t>: the</w:t>
      </w:r>
      <w:r w:rsidR="00EE3EA9" w:rsidRPr="008908EB">
        <w:rPr>
          <w:rFonts w:ascii="Century Gothic" w:hAnsi="Century Gothic"/>
          <w:sz w:val="22"/>
          <w:szCs w:val="22"/>
        </w:rPr>
        <w:t xml:space="preserve"> </w:t>
      </w:r>
      <w:r w:rsidR="00EE3EA9" w:rsidRPr="008908EB">
        <w:rPr>
          <w:rFonts w:ascii="Century Gothic" w:hAnsi="Century Gothic"/>
          <w:b/>
          <w:sz w:val="22"/>
          <w:szCs w:val="22"/>
        </w:rPr>
        <w:t>legal determinants of inequality</w:t>
      </w:r>
      <w:r w:rsidR="003E2BBA" w:rsidRPr="008908EB">
        <w:rPr>
          <w:rFonts w:ascii="Century Gothic" w:hAnsi="Century Gothic"/>
          <w:b/>
          <w:sz w:val="22"/>
          <w:szCs w:val="22"/>
        </w:rPr>
        <w:t>;</w:t>
      </w:r>
      <w:r w:rsidR="00EE3EA9" w:rsidRPr="008908EB">
        <w:rPr>
          <w:rFonts w:ascii="Century Gothic" w:hAnsi="Century Gothic"/>
          <w:sz w:val="22"/>
          <w:szCs w:val="22"/>
        </w:rPr>
        <w:t xml:space="preserve"> l</w:t>
      </w:r>
      <w:r w:rsidRPr="008908EB">
        <w:rPr>
          <w:rFonts w:ascii="Century Gothic" w:hAnsi="Century Gothic"/>
          <w:sz w:val="22"/>
          <w:szCs w:val="22"/>
        </w:rPr>
        <w:t xml:space="preserve">awfare by and related to </w:t>
      </w:r>
      <w:r w:rsidRPr="008908EB">
        <w:rPr>
          <w:rFonts w:ascii="Century Gothic" w:hAnsi="Century Gothic"/>
          <w:b/>
          <w:sz w:val="22"/>
          <w:szCs w:val="22"/>
        </w:rPr>
        <w:t>migrant</w:t>
      </w:r>
      <w:r w:rsidR="00EE3EA9" w:rsidRPr="008908EB">
        <w:rPr>
          <w:rFonts w:ascii="Century Gothic" w:hAnsi="Century Gothic"/>
          <w:b/>
          <w:sz w:val="22"/>
          <w:szCs w:val="22"/>
        </w:rPr>
        <w:t>s &amp;</w:t>
      </w:r>
      <w:r w:rsidRPr="008908EB">
        <w:rPr>
          <w:rFonts w:ascii="Century Gothic" w:hAnsi="Century Gothic"/>
          <w:sz w:val="22"/>
          <w:szCs w:val="22"/>
        </w:rPr>
        <w:t xml:space="preserve"> </w:t>
      </w:r>
      <w:r w:rsidRPr="008908EB">
        <w:rPr>
          <w:rFonts w:ascii="Century Gothic" w:hAnsi="Century Gothic"/>
          <w:b/>
          <w:sz w:val="22"/>
          <w:szCs w:val="22"/>
        </w:rPr>
        <w:t>refugees</w:t>
      </w:r>
      <w:r w:rsidR="003E2BBA" w:rsidRPr="008908EB">
        <w:rPr>
          <w:rFonts w:ascii="Century Gothic" w:hAnsi="Century Gothic"/>
          <w:sz w:val="22"/>
          <w:szCs w:val="22"/>
        </w:rPr>
        <w:t>,</w:t>
      </w:r>
      <w:r w:rsidRPr="008908EB">
        <w:rPr>
          <w:rFonts w:ascii="Century Gothic" w:hAnsi="Century Gothic"/>
          <w:sz w:val="22"/>
          <w:szCs w:val="22"/>
        </w:rPr>
        <w:t xml:space="preserve"> </w:t>
      </w:r>
      <w:r w:rsidRPr="008908EB">
        <w:rPr>
          <w:rFonts w:ascii="Century Gothic" w:hAnsi="Century Gothic"/>
          <w:b/>
          <w:sz w:val="22"/>
          <w:szCs w:val="22"/>
        </w:rPr>
        <w:t xml:space="preserve">sexual </w:t>
      </w:r>
      <w:r w:rsidR="00EE3EA9" w:rsidRPr="008908EB">
        <w:rPr>
          <w:rFonts w:ascii="Century Gothic" w:hAnsi="Century Gothic"/>
          <w:b/>
          <w:sz w:val="22"/>
          <w:szCs w:val="22"/>
        </w:rPr>
        <w:t xml:space="preserve">&amp; gender </w:t>
      </w:r>
      <w:r w:rsidRPr="008908EB">
        <w:rPr>
          <w:rFonts w:ascii="Century Gothic" w:hAnsi="Century Gothic"/>
          <w:b/>
          <w:sz w:val="22"/>
          <w:szCs w:val="22"/>
        </w:rPr>
        <w:t>minorities</w:t>
      </w:r>
      <w:r w:rsidR="003E2BBA" w:rsidRPr="008908EB">
        <w:rPr>
          <w:rFonts w:ascii="Century Gothic" w:hAnsi="Century Gothic"/>
          <w:b/>
          <w:sz w:val="22"/>
          <w:szCs w:val="22"/>
        </w:rPr>
        <w:t>,</w:t>
      </w:r>
      <w:r w:rsidRPr="008908EB">
        <w:rPr>
          <w:rFonts w:ascii="Century Gothic" w:hAnsi="Century Gothic"/>
          <w:sz w:val="22"/>
          <w:szCs w:val="22"/>
        </w:rPr>
        <w:t xml:space="preserve"> and </w:t>
      </w:r>
      <w:r w:rsidRPr="008908EB">
        <w:rPr>
          <w:rFonts w:ascii="Century Gothic" w:hAnsi="Century Gothic"/>
          <w:b/>
          <w:sz w:val="22"/>
          <w:szCs w:val="22"/>
        </w:rPr>
        <w:t>children</w:t>
      </w:r>
      <w:r w:rsidR="003E2BBA" w:rsidRPr="008908EB">
        <w:rPr>
          <w:rFonts w:ascii="Century Gothic" w:hAnsi="Century Gothic"/>
          <w:sz w:val="22"/>
          <w:szCs w:val="22"/>
        </w:rPr>
        <w:t>;</w:t>
      </w:r>
      <w:r w:rsidR="00EE3EA9" w:rsidRPr="008908EB">
        <w:rPr>
          <w:rFonts w:ascii="Century Gothic" w:hAnsi="Century Gothic"/>
          <w:sz w:val="22"/>
          <w:szCs w:val="22"/>
        </w:rPr>
        <w:t xml:space="preserve"> </w:t>
      </w:r>
      <w:r w:rsidRPr="008908EB">
        <w:rPr>
          <w:rFonts w:ascii="Century Gothic" w:hAnsi="Century Gothic"/>
          <w:sz w:val="22"/>
          <w:szCs w:val="22"/>
        </w:rPr>
        <w:t>the effects of</w:t>
      </w:r>
      <w:r w:rsidR="00EE3EA9" w:rsidRPr="008908EB">
        <w:rPr>
          <w:rFonts w:ascii="Century Gothic" w:hAnsi="Century Gothic"/>
          <w:sz w:val="22"/>
          <w:szCs w:val="22"/>
        </w:rPr>
        <w:t xml:space="preserve"> </w:t>
      </w:r>
      <w:r w:rsidR="00EE3EA9" w:rsidRPr="008908EB">
        <w:rPr>
          <w:rFonts w:ascii="Century Gothic" w:hAnsi="Century Gothic"/>
          <w:b/>
          <w:sz w:val="22"/>
          <w:szCs w:val="22"/>
        </w:rPr>
        <w:t>policing,</w:t>
      </w:r>
      <w:r w:rsidRPr="008908EB">
        <w:rPr>
          <w:rFonts w:ascii="Century Gothic" w:hAnsi="Century Gothic"/>
          <w:b/>
          <w:sz w:val="22"/>
          <w:szCs w:val="22"/>
        </w:rPr>
        <w:t xml:space="preserve"> criminal law and incarceration</w:t>
      </w:r>
      <w:r w:rsidR="003E2BBA" w:rsidRPr="008908EB">
        <w:rPr>
          <w:rFonts w:ascii="Century Gothic" w:hAnsi="Century Gothic"/>
          <w:b/>
          <w:sz w:val="22"/>
          <w:szCs w:val="22"/>
        </w:rPr>
        <w:t>; judicial independence</w:t>
      </w:r>
      <w:r w:rsidR="00BD19C2" w:rsidRPr="008908EB">
        <w:rPr>
          <w:rFonts w:ascii="Century Gothic" w:hAnsi="Century Gothic"/>
          <w:b/>
          <w:sz w:val="22"/>
          <w:szCs w:val="22"/>
        </w:rPr>
        <w:t>;</w:t>
      </w:r>
      <w:r w:rsidR="003E2BBA" w:rsidRPr="008908EB">
        <w:rPr>
          <w:rFonts w:ascii="Century Gothic" w:hAnsi="Century Gothic"/>
          <w:b/>
          <w:sz w:val="22"/>
          <w:szCs w:val="22"/>
        </w:rPr>
        <w:t xml:space="preserve"> </w:t>
      </w:r>
      <w:r w:rsidRPr="008908EB">
        <w:rPr>
          <w:rFonts w:ascii="Century Gothic" w:hAnsi="Century Gothic"/>
          <w:sz w:val="22"/>
          <w:szCs w:val="22"/>
        </w:rPr>
        <w:t>a</w:t>
      </w:r>
      <w:r w:rsidR="003E2BBA" w:rsidRPr="008908EB">
        <w:rPr>
          <w:rFonts w:ascii="Century Gothic" w:hAnsi="Century Gothic"/>
          <w:sz w:val="22"/>
          <w:szCs w:val="22"/>
        </w:rPr>
        <w:t>nd lawfare</w:t>
      </w:r>
      <w:r w:rsidR="00BD19C2" w:rsidRPr="008908EB">
        <w:rPr>
          <w:rFonts w:ascii="Century Gothic" w:hAnsi="Century Gothic"/>
          <w:sz w:val="22"/>
          <w:szCs w:val="22"/>
        </w:rPr>
        <w:t xml:space="preserve"> over</w:t>
      </w:r>
      <w:r w:rsidR="003E2BBA" w:rsidRPr="008908EB">
        <w:rPr>
          <w:rFonts w:ascii="Century Gothic" w:hAnsi="Century Gothic"/>
          <w:sz w:val="22"/>
          <w:szCs w:val="22"/>
        </w:rPr>
        <w:t xml:space="preserve"> </w:t>
      </w:r>
      <w:r w:rsidR="00BD19C2" w:rsidRPr="008908EB">
        <w:rPr>
          <w:rFonts w:ascii="Century Gothic" w:hAnsi="Century Gothic"/>
          <w:b/>
          <w:sz w:val="22"/>
          <w:szCs w:val="22"/>
        </w:rPr>
        <w:t>n</w:t>
      </w:r>
      <w:r w:rsidR="003E2BBA" w:rsidRPr="008908EB">
        <w:rPr>
          <w:rFonts w:ascii="Century Gothic" w:hAnsi="Century Gothic"/>
          <w:b/>
          <w:sz w:val="22"/>
          <w:szCs w:val="22"/>
        </w:rPr>
        <w:t>atural resources (land, water)</w:t>
      </w:r>
      <w:r w:rsidR="00BD19C2" w:rsidRPr="008908EB">
        <w:rPr>
          <w:rFonts w:ascii="Century Gothic" w:hAnsi="Century Gothic"/>
          <w:b/>
          <w:sz w:val="22"/>
          <w:szCs w:val="22"/>
        </w:rPr>
        <w:t xml:space="preserve"> </w:t>
      </w:r>
      <w:r w:rsidR="00BD19C2" w:rsidRPr="008908EB">
        <w:rPr>
          <w:rFonts w:ascii="Century Gothic" w:hAnsi="Century Gothic"/>
          <w:sz w:val="22"/>
          <w:szCs w:val="22"/>
        </w:rPr>
        <w:t xml:space="preserve">and </w:t>
      </w:r>
      <w:r w:rsidR="00BD19C2" w:rsidRPr="008908EB">
        <w:rPr>
          <w:rFonts w:ascii="Century Gothic" w:hAnsi="Century Gothic"/>
          <w:b/>
          <w:sz w:val="22"/>
          <w:szCs w:val="22"/>
        </w:rPr>
        <w:t>climate change</w:t>
      </w:r>
      <w:r w:rsidR="003E2BBA" w:rsidRPr="008908EB">
        <w:rPr>
          <w:rFonts w:ascii="Century Gothic" w:hAnsi="Century Gothic"/>
          <w:b/>
          <w:sz w:val="22"/>
          <w:szCs w:val="22"/>
        </w:rPr>
        <w:t>.</w:t>
      </w:r>
      <w:r w:rsidR="00BD19C2" w:rsidRPr="008908EB">
        <w:rPr>
          <w:rFonts w:ascii="Century Gothic" w:hAnsi="Century Gothic"/>
          <w:sz w:val="22"/>
          <w:szCs w:val="22"/>
        </w:rPr>
        <w:t xml:space="preserve"> </w:t>
      </w:r>
      <w:r w:rsidR="003E2BBA" w:rsidRPr="008908EB">
        <w:rPr>
          <w:rFonts w:ascii="Century Gothic" w:hAnsi="Century Gothic"/>
          <w:sz w:val="22"/>
          <w:szCs w:val="22"/>
        </w:rPr>
        <w:t xml:space="preserve">Questions </w:t>
      </w:r>
      <w:r w:rsidR="00C67F84" w:rsidRPr="008908EB">
        <w:rPr>
          <w:rFonts w:ascii="Century Gothic" w:hAnsi="Century Gothic"/>
          <w:sz w:val="22"/>
          <w:szCs w:val="22"/>
        </w:rPr>
        <w:t xml:space="preserve">that will be </w:t>
      </w:r>
      <w:r w:rsidR="00614064" w:rsidRPr="008908EB">
        <w:rPr>
          <w:rFonts w:ascii="Century Gothic" w:hAnsi="Century Gothic"/>
          <w:sz w:val="22"/>
          <w:szCs w:val="22"/>
        </w:rPr>
        <w:t>discussed</w:t>
      </w:r>
      <w:r w:rsidR="003E2BBA" w:rsidRPr="008908EB">
        <w:rPr>
          <w:rFonts w:ascii="Century Gothic" w:hAnsi="Century Gothic"/>
          <w:sz w:val="22"/>
          <w:szCs w:val="22"/>
        </w:rPr>
        <w:t xml:space="preserve"> include: </w:t>
      </w:r>
      <w:r w:rsidRPr="008908EB">
        <w:rPr>
          <w:rFonts w:ascii="Century Gothic" w:hAnsi="Century Gothic"/>
          <w:sz w:val="22"/>
          <w:szCs w:val="22"/>
        </w:rPr>
        <w:t>Who are able to successfully use the cour</w:t>
      </w:r>
      <w:r w:rsidR="00C67F84" w:rsidRPr="008908EB">
        <w:rPr>
          <w:rFonts w:ascii="Century Gothic" w:hAnsi="Century Gothic"/>
          <w:sz w:val="22"/>
          <w:szCs w:val="22"/>
        </w:rPr>
        <w:t>ts to advance their cause? Do</w:t>
      </w:r>
      <w:r w:rsidR="00614064" w:rsidRPr="008908EB">
        <w:rPr>
          <w:rFonts w:ascii="Century Gothic" w:hAnsi="Century Gothic"/>
          <w:sz w:val="22"/>
          <w:szCs w:val="22"/>
        </w:rPr>
        <w:t>es</w:t>
      </w:r>
      <w:r w:rsidR="00C67F84" w:rsidRPr="008908EB">
        <w:rPr>
          <w:rFonts w:ascii="Century Gothic" w:hAnsi="Century Gothic"/>
          <w:sz w:val="22"/>
          <w:szCs w:val="22"/>
        </w:rPr>
        <w:t xml:space="preserve"> </w:t>
      </w:r>
      <w:r w:rsidR="00614064" w:rsidRPr="008908EB">
        <w:rPr>
          <w:rFonts w:ascii="Century Gothic" w:hAnsi="Century Gothic"/>
          <w:sz w:val="22"/>
          <w:szCs w:val="22"/>
        </w:rPr>
        <w:t>judicializ</w:t>
      </w:r>
      <w:r w:rsidRPr="008908EB">
        <w:rPr>
          <w:rFonts w:ascii="Century Gothic" w:hAnsi="Century Gothic"/>
          <w:sz w:val="22"/>
          <w:szCs w:val="22"/>
        </w:rPr>
        <w:t>ation increase inequality? Who benefits from freedom of speech? What makes judiciaries independent</w:t>
      </w:r>
      <w:r w:rsidR="00C67F84" w:rsidRPr="008908EB">
        <w:rPr>
          <w:rFonts w:ascii="Century Gothic" w:hAnsi="Century Gothic"/>
          <w:sz w:val="22"/>
          <w:szCs w:val="22"/>
        </w:rPr>
        <w:t xml:space="preserve"> – and how can we know?</w:t>
      </w:r>
      <w:r w:rsidRPr="008908EB">
        <w:rPr>
          <w:rFonts w:ascii="Century Gothic" w:hAnsi="Century Gothic"/>
          <w:sz w:val="22"/>
          <w:szCs w:val="22"/>
        </w:rPr>
        <w:t xml:space="preserve"> </w:t>
      </w:r>
      <w:r w:rsidR="00C67F84" w:rsidRPr="008908EB">
        <w:rPr>
          <w:rFonts w:ascii="Century Gothic" w:hAnsi="Century Gothic"/>
          <w:sz w:val="22"/>
          <w:szCs w:val="22"/>
        </w:rPr>
        <w:t>W</w:t>
      </w:r>
      <w:r w:rsidRPr="008908EB">
        <w:rPr>
          <w:rFonts w:ascii="Century Gothic" w:hAnsi="Century Gothic"/>
          <w:sz w:val="22"/>
          <w:szCs w:val="22"/>
        </w:rPr>
        <w:t xml:space="preserve">hat makes them responsive to marginalized groups? </w:t>
      </w:r>
      <w:r w:rsidR="00071CB2" w:rsidRPr="008908EB">
        <w:rPr>
          <w:rFonts w:ascii="Century Gothic" w:hAnsi="Century Gothic"/>
          <w:sz w:val="22"/>
          <w:szCs w:val="22"/>
        </w:rPr>
        <w:t xml:space="preserve"> Do we need to reshape the legal </w:t>
      </w:r>
      <w:r w:rsidR="00C67F84" w:rsidRPr="008908EB">
        <w:rPr>
          <w:rFonts w:ascii="Century Gothic" w:hAnsi="Century Gothic"/>
          <w:sz w:val="22"/>
          <w:szCs w:val="22"/>
        </w:rPr>
        <w:t xml:space="preserve">regime relating to </w:t>
      </w:r>
      <w:r w:rsidR="00071CB2" w:rsidRPr="008908EB">
        <w:rPr>
          <w:rFonts w:ascii="Century Gothic" w:hAnsi="Century Gothic"/>
          <w:sz w:val="22"/>
          <w:szCs w:val="22"/>
        </w:rPr>
        <w:t>refugees in the face of current challenges</w:t>
      </w:r>
      <w:r w:rsidR="00C67F84" w:rsidRPr="008908EB">
        <w:rPr>
          <w:rFonts w:ascii="Century Gothic" w:hAnsi="Century Gothic"/>
          <w:sz w:val="22"/>
          <w:szCs w:val="22"/>
        </w:rPr>
        <w:t xml:space="preserve"> from war and climate change</w:t>
      </w:r>
      <w:r w:rsidR="00071CB2" w:rsidRPr="008908EB">
        <w:rPr>
          <w:rFonts w:ascii="Century Gothic" w:hAnsi="Century Gothic"/>
          <w:sz w:val="22"/>
          <w:szCs w:val="22"/>
        </w:rPr>
        <w:t xml:space="preserve">? </w:t>
      </w:r>
      <w:r w:rsidRPr="008908EB">
        <w:rPr>
          <w:rFonts w:ascii="Century Gothic" w:hAnsi="Century Gothic"/>
          <w:sz w:val="22"/>
          <w:szCs w:val="22"/>
        </w:rPr>
        <w:t>What are the he</w:t>
      </w:r>
      <w:r w:rsidR="003E2BBA" w:rsidRPr="008908EB">
        <w:rPr>
          <w:rFonts w:ascii="Century Gothic" w:hAnsi="Century Gothic"/>
          <w:sz w:val="22"/>
          <w:szCs w:val="22"/>
        </w:rPr>
        <w:t>alth</w:t>
      </w:r>
      <w:r w:rsidRPr="008908EB">
        <w:rPr>
          <w:rFonts w:ascii="Century Gothic" w:hAnsi="Century Gothic"/>
          <w:sz w:val="22"/>
          <w:szCs w:val="22"/>
        </w:rPr>
        <w:t xml:space="preserve"> effects of criminal law</w:t>
      </w:r>
      <w:r w:rsidR="003E2BBA" w:rsidRPr="008908EB">
        <w:rPr>
          <w:rFonts w:ascii="Century Gothic" w:hAnsi="Century Gothic"/>
          <w:sz w:val="22"/>
          <w:szCs w:val="22"/>
        </w:rPr>
        <w:t xml:space="preserve"> (such as criminalization of abortion and homosexuality)</w:t>
      </w:r>
      <w:r w:rsidRPr="008908EB">
        <w:rPr>
          <w:rFonts w:ascii="Century Gothic" w:hAnsi="Century Gothic"/>
          <w:sz w:val="22"/>
          <w:szCs w:val="22"/>
        </w:rPr>
        <w:t xml:space="preserve">? </w:t>
      </w:r>
      <w:r w:rsidR="003E2BBA" w:rsidRPr="008908EB">
        <w:rPr>
          <w:rFonts w:ascii="Century Gothic" w:hAnsi="Century Gothic"/>
          <w:sz w:val="22"/>
          <w:szCs w:val="22"/>
        </w:rPr>
        <w:t>Which land regimes provide the best conditions for indigenous peoples? Does a human right to water make a difference? Can litigation be a way to better climate policies?</w:t>
      </w:r>
      <w:r w:rsidR="00071CB2" w:rsidRPr="008908EB">
        <w:rPr>
          <w:rFonts w:ascii="Century Gothic" w:hAnsi="Century Gothic"/>
          <w:sz w:val="22"/>
          <w:szCs w:val="22"/>
        </w:rPr>
        <w:t xml:space="preserve"> – </w:t>
      </w:r>
      <w:r w:rsidR="005D6B90" w:rsidRPr="008908EB">
        <w:rPr>
          <w:rFonts w:ascii="Century Gothic" w:hAnsi="Century Gothic"/>
          <w:sz w:val="22"/>
          <w:szCs w:val="22"/>
        </w:rPr>
        <w:t>And</w:t>
      </w:r>
      <w:r w:rsidR="00071CB2" w:rsidRPr="008908EB">
        <w:rPr>
          <w:rFonts w:ascii="Century Gothic" w:hAnsi="Century Gothic"/>
          <w:sz w:val="22"/>
          <w:szCs w:val="22"/>
        </w:rPr>
        <w:t xml:space="preserve"> how should we as researches deal with the inevitable scientific uncertainty when providing evidence for policy makers? </w:t>
      </w:r>
    </w:p>
    <w:p w14:paraId="0CE2E5E4" w14:textId="77777777" w:rsidR="008D110E" w:rsidRPr="008908EB" w:rsidRDefault="008D110E" w:rsidP="00921C98">
      <w:pPr>
        <w:ind w:left="-360" w:right="-540"/>
        <w:rPr>
          <w:rFonts w:ascii="Century Gothic" w:hAnsi="Century Gothic"/>
          <w:sz w:val="22"/>
          <w:szCs w:val="22"/>
        </w:rPr>
      </w:pPr>
    </w:p>
    <w:p w14:paraId="1C566BFA" w14:textId="28ACA2D7" w:rsidR="00E262E4" w:rsidRPr="008908EB" w:rsidRDefault="008D110E" w:rsidP="00921C98">
      <w:pPr>
        <w:ind w:left="-360" w:right="-540"/>
        <w:rPr>
          <w:rFonts w:ascii="Century Gothic" w:hAnsi="Century Gothic"/>
          <w:sz w:val="22"/>
          <w:szCs w:val="22"/>
        </w:rPr>
      </w:pPr>
      <w:r w:rsidRPr="008908EB">
        <w:rPr>
          <w:rFonts w:ascii="Century Gothic" w:hAnsi="Century Gothic"/>
          <w:sz w:val="22"/>
          <w:szCs w:val="22"/>
        </w:rPr>
        <w:t>The lectures, roundtables and panels bring together scholars and practitioners from all over the world</w:t>
      </w:r>
      <w:r w:rsidR="006F5C38" w:rsidRPr="008908EB">
        <w:rPr>
          <w:rFonts w:ascii="Century Gothic" w:hAnsi="Century Gothic"/>
          <w:sz w:val="22"/>
          <w:szCs w:val="22"/>
        </w:rPr>
        <w:t xml:space="preserve">, </w:t>
      </w:r>
      <w:r w:rsidR="00D10FE4" w:rsidRPr="008908EB">
        <w:rPr>
          <w:rFonts w:ascii="Century Gothic" w:hAnsi="Century Gothic"/>
          <w:sz w:val="22"/>
          <w:szCs w:val="22"/>
        </w:rPr>
        <w:t>many</w:t>
      </w:r>
      <w:r w:rsidRPr="008908EB">
        <w:rPr>
          <w:rFonts w:ascii="Century Gothic" w:hAnsi="Century Gothic"/>
          <w:sz w:val="22"/>
          <w:szCs w:val="22"/>
        </w:rPr>
        <w:t xml:space="preserve"> linked to the</w:t>
      </w:r>
      <w:r w:rsidR="006F5C38" w:rsidRPr="008908EB">
        <w:rPr>
          <w:rFonts w:ascii="Century Gothic" w:hAnsi="Century Gothic"/>
          <w:sz w:val="22"/>
          <w:szCs w:val="22"/>
        </w:rPr>
        <w:t xml:space="preserve"> </w:t>
      </w:r>
      <w:r w:rsidR="00D10FE4" w:rsidRPr="008908EB">
        <w:rPr>
          <w:rFonts w:ascii="Century Gothic" w:hAnsi="Century Gothic"/>
          <w:i/>
          <w:sz w:val="22"/>
          <w:szCs w:val="22"/>
        </w:rPr>
        <w:t>LawTransform</w:t>
      </w:r>
      <w:r w:rsidR="00D10FE4" w:rsidRPr="008908EB">
        <w:rPr>
          <w:rFonts w:ascii="Century Gothic" w:hAnsi="Century Gothic"/>
          <w:sz w:val="22"/>
          <w:szCs w:val="22"/>
        </w:rPr>
        <w:t xml:space="preserve"> </w:t>
      </w:r>
      <w:r w:rsidRPr="008908EB">
        <w:rPr>
          <w:rFonts w:ascii="Century Gothic" w:hAnsi="Century Gothic"/>
          <w:sz w:val="22"/>
          <w:szCs w:val="22"/>
        </w:rPr>
        <w:t xml:space="preserve">Centre </w:t>
      </w:r>
      <w:r w:rsidR="006F5C38" w:rsidRPr="008908EB">
        <w:rPr>
          <w:rFonts w:ascii="Century Gothic" w:hAnsi="Century Gothic"/>
          <w:sz w:val="22"/>
          <w:szCs w:val="22"/>
        </w:rPr>
        <w:t>as Global Fellows, Associates and collaborators on</w:t>
      </w:r>
      <w:r w:rsidR="00A57DD8" w:rsidRPr="008908EB">
        <w:rPr>
          <w:rFonts w:ascii="Century Gothic" w:hAnsi="Century Gothic"/>
          <w:sz w:val="22"/>
          <w:szCs w:val="22"/>
        </w:rPr>
        <w:t xml:space="preserve"> research projects</w:t>
      </w:r>
      <w:r w:rsidR="00E262E4" w:rsidRPr="008908EB">
        <w:rPr>
          <w:rFonts w:ascii="Century Gothic" w:hAnsi="Century Gothic"/>
          <w:b/>
          <w:sz w:val="22"/>
          <w:szCs w:val="22"/>
        </w:rPr>
        <w:t>. The</w:t>
      </w:r>
      <w:r w:rsidR="00071CB2" w:rsidRPr="008908EB">
        <w:rPr>
          <w:rFonts w:ascii="Century Gothic" w:hAnsi="Century Gothic"/>
          <w:b/>
          <w:sz w:val="22"/>
          <w:szCs w:val="22"/>
        </w:rPr>
        <w:t xml:space="preserve"> events are </w:t>
      </w:r>
      <w:r w:rsidRPr="008908EB">
        <w:rPr>
          <w:rFonts w:ascii="Century Gothic" w:hAnsi="Century Gothic"/>
          <w:b/>
          <w:sz w:val="22"/>
          <w:szCs w:val="22"/>
        </w:rPr>
        <w:t xml:space="preserve">open to </w:t>
      </w:r>
      <w:r w:rsidR="00071CB2" w:rsidRPr="008908EB">
        <w:rPr>
          <w:rFonts w:ascii="Century Gothic" w:hAnsi="Century Gothic"/>
          <w:b/>
          <w:sz w:val="22"/>
          <w:szCs w:val="22"/>
        </w:rPr>
        <w:t xml:space="preserve">everyone </w:t>
      </w:r>
      <w:r w:rsidRPr="008908EB">
        <w:rPr>
          <w:rFonts w:ascii="Century Gothic" w:hAnsi="Century Gothic"/>
          <w:b/>
          <w:sz w:val="22"/>
          <w:szCs w:val="22"/>
        </w:rPr>
        <w:t>free of charge</w:t>
      </w:r>
      <w:r w:rsidR="00071CB2" w:rsidRPr="008908EB">
        <w:rPr>
          <w:rFonts w:ascii="Century Gothic" w:hAnsi="Century Gothic"/>
          <w:sz w:val="22"/>
          <w:szCs w:val="22"/>
        </w:rPr>
        <w:t>, but for practical reasons it would be very helpful if you could contact us</w:t>
      </w:r>
      <w:r w:rsidR="00D10FE4" w:rsidRPr="008908EB">
        <w:rPr>
          <w:rFonts w:ascii="Century Gothic" w:hAnsi="Century Gothic"/>
          <w:sz w:val="22"/>
          <w:szCs w:val="22"/>
        </w:rPr>
        <w:t xml:space="preserve"> at </w:t>
      </w:r>
      <w:r w:rsidR="00D10FE4" w:rsidRPr="008908EB">
        <w:rPr>
          <w:rFonts w:ascii="Century Gothic" w:hAnsi="Century Gothic"/>
          <w:b/>
          <w:sz w:val="22"/>
          <w:szCs w:val="22"/>
        </w:rPr>
        <w:t>info@lawtransform</w:t>
      </w:r>
      <w:r w:rsidR="00071CB2" w:rsidRPr="008908EB">
        <w:rPr>
          <w:rFonts w:ascii="Century Gothic" w:hAnsi="Century Gothic"/>
          <w:sz w:val="22"/>
          <w:szCs w:val="22"/>
        </w:rPr>
        <w:t xml:space="preserve"> to let us know what you would like to take part in</w:t>
      </w:r>
      <w:r w:rsidR="00C67F84" w:rsidRPr="008908EB">
        <w:rPr>
          <w:rFonts w:ascii="Century Gothic" w:hAnsi="Century Gothic"/>
          <w:sz w:val="22"/>
          <w:szCs w:val="22"/>
        </w:rPr>
        <w:t xml:space="preserve"> – or if you want to join our team of </w:t>
      </w:r>
      <w:r w:rsidR="00C67F84" w:rsidRPr="008908EB">
        <w:rPr>
          <w:rFonts w:ascii="Century Gothic" w:hAnsi="Century Gothic"/>
          <w:b/>
          <w:sz w:val="22"/>
          <w:szCs w:val="22"/>
        </w:rPr>
        <w:t>volunteers</w:t>
      </w:r>
      <w:r w:rsidR="00C67F84" w:rsidRPr="008908EB">
        <w:rPr>
          <w:rFonts w:ascii="Century Gothic" w:hAnsi="Century Gothic"/>
          <w:sz w:val="22"/>
          <w:szCs w:val="22"/>
        </w:rPr>
        <w:t>!</w:t>
      </w:r>
    </w:p>
    <w:p w14:paraId="51EA88D2" w14:textId="77777777" w:rsidR="00E262E4" w:rsidRPr="008908EB" w:rsidRDefault="00E262E4" w:rsidP="00921C98">
      <w:pPr>
        <w:ind w:left="-360" w:right="-540"/>
        <w:rPr>
          <w:rFonts w:ascii="Century Gothic" w:hAnsi="Century Gothic"/>
          <w:sz w:val="22"/>
          <w:szCs w:val="22"/>
        </w:rPr>
      </w:pPr>
    </w:p>
    <w:p w14:paraId="7DF66DDA" w14:textId="203F41D3" w:rsidR="00E262E4" w:rsidRPr="008908EB" w:rsidRDefault="00071CB2" w:rsidP="00921C98">
      <w:pPr>
        <w:ind w:left="-360" w:right="-540"/>
        <w:rPr>
          <w:rFonts w:ascii="Century Gothic" w:hAnsi="Century Gothic"/>
          <w:sz w:val="22"/>
          <w:szCs w:val="22"/>
        </w:rPr>
      </w:pPr>
      <w:r w:rsidRPr="008908EB">
        <w:rPr>
          <w:rFonts w:ascii="Century Gothic" w:hAnsi="Century Gothic"/>
          <w:sz w:val="22"/>
          <w:szCs w:val="22"/>
        </w:rPr>
        <w:t>In connection with the Bergen Exchanges, we also have an annual</w:t>
      </w:r>
      <w:r w:rsidR="00E262E4" w:rsidRPr="008908EB">
        <w:rPr>
          <w:rFonts w:ascii="Century Gothic" w:hAnsi="Century Gothic"/>
          <w:sz w:val="22"/>
          <w:szCs w:val="22"/>
        </w:rPr>
        <w:t>, interdisciplinary</w:t>
      </w:r>
      <w:r w:rsidRPr="008908EB">
        <w:rPr>
          <w:rFonts w:ascii="Century Gothic" w:hAnsi="Century Gothic"/>
          <w:sz w:val="22"/>
          <w:szCs w:val="22"/>
        </w:rPr>
        <w:t xml:space="preserve"> </w:t>
      </w:r>
      <w:r w:rsidRPr="008908EB">
        <w:rPr>
          <w:rFonts w:ascii="Century Gothic" w:hAnsi="Century Gothic"/>
          <w:b/>
          <w:sz w:val="22"/>
          <w:szCs w:val="22"/>
        </w:rPr>
        <w:t>PhD course</w:t>
      </w:r>
      <w:r w:rsidRPr="008908EB">
        <w:rPr>
          <w:rFonts w:ascii="Century Gothic" w:hAnsi="Century Gothic"/>
          <w:sz w:val="22"/>
          <w:szCs w:val="22"/>
        </w:rPr>
        <w:t xml:space="preserve"> on </w:t>
      </w:r>
      <w:r w:rsidR="003D327B" w:rsidRPr="008908EB">
        <w:rPr>
          <w:rFonts w:ascii="Century Gothic" w:hAnsi="Century Gothic"/>
          <w:sz w:val="22"/>
          <w:szCs w:val="22"/>
        </w:rPr>
        <w:t>“Effects of Lawfare” (see specia</w:t>
      </w:r>
      <w:r w:rsidRPr="008908EB">
        <w:rPr>
          <w:rFonts w:ascii="Century Gothic" w:hAnsi="Century Gothic"/>
          <w:sz w:val="22"/>
          <w:szCs w:val="22"/>
        </w:rPr>
        <w:t>l</w:t>
      </w:r>
      <w:r w:rsidR="00C67F84" w:rsidRPr="008908EB">
        <w:rPr>
          <w:rFonts w:ascii="Century Gothic" w:hAnsi="Century Gothic"/>
          <w:sz w:val="22"/>
          <w:szCs w:val="22"/>
        </w:rPr>
        <w:t xml:space="preserve"> program). This</w:t>
      </w:r>
      <w:r w:rsidRPr="008908EB">
        <w:rPr>
          <w:rFonts w:ascii="Century Gothic" w:hAnsi="Century Gothic"/>
          <w:sz w:val="22"/>
          <w:szCs w:val="22"/>
        </w:rPr>
        <w:t xml:space="preserve"> is also free of ch</w:t>
      </w:r>
      <w:r w:rsidR="00E262E4" w:rsidRPr="008908EB">
        <w:rPr>
          <w:rFonts w:ascii="Century Gothic" w:hAnsi="Century Gothic"/>
          <w:sz w:val="22"/>
          <w:szCs w:val="22"/>
        </w:rPr>
        <w:t>arge and open to applicant from Norwegian and international institutions on a first-come first serve basis (but out-of-town applicants have to cover their own travel and accommodation costs, as there are no scholarships available).</w:t>
      </w:r>
      <w:r w:rsidR="003D327B" w:rsidRPr="008908EB">
        <w:rPr>
          <w:rFonts w:ascii="Century Gothic" w:hAnsi="Century Gothic"/>
          <w:sz w:val="22"/>
          <w:szCs w:val="22"/>
        </w:rPr>
        <w:t xml:space="preserve"> Information is available at the </w:t>
      </w:r>
      <w:r w:rsidR="003D327B" w:rsidRPr="008908EB">
        <w:rPr>
          <w:rFonts w:ascii="Century Gothic" w:hAnsi="Century Gothic"/>
          <w:b/>
          <w:sz w:val="22"/>
          <w:szCs w:val="22"/>
        </w:rPr>
        <w:t>www.</w:t>
      </w:r>
      <w:r w:rsidR="003D327B" w:rsidRPr="008908EB">
        <w:rPr>
          <w:rFonts w:ascii="Century Gothic" w:hAnsi="Century Gothic"/>
          <w:b/>
          <w:color w:val="FF6600"/>
          <w:sz w:val="22"/>
          <w:szCs w:val="22"/>
        </w:rPr>
        <w:t>law</w:t>
      </w:r>
      <w:r w:rsidR="003D327B" w:rsidRPr="008908EB">
        <w:rPr>
          <w:rFonts w:ascii="Century Gothic" w:hAnsi="Century Gothic"/>
          <w:b/>
          <w:sz w:val="22"/>
          <w:szCs w:val="22"/>
        </w:rPr>
        <w:t xml:space="preserve">transform </w:t>
      </w:r>
      <w:r w:rsidR="003D327B" w:rsidRPr="008908EB">
        <w:rPr>
          <w:rFonts w:ascii="Century Gothic" w:hAnsi="Century Gothic"/>
          <w:sz w:val="22"/>
          <w:szCs w:val="22"/>
        </w:rPr>
        <w:t>webpage.</w:t>
      </w:r>
    </w:p>
    <w:p w14:paraId="49778B2D" w14:textId="77777777" w:rsidR="004A681B" w:rsidRPr="008908EB" w:rsidRDefault="004A681B" w:rsidP="00921C98">
      <w:pPr>
        <w:ind w:left="-360" w:right="-540"/>
        <w:rPr>
          <w:rFonts w:ascii="Century Gothic" w:hAnsi="Century Gothic"/>
          <w:sz w:val="22"/>
          <w:szCs w:val="22"/>
        </w:rPr>
      </w:pPr>
    </w:p>
    <w:p w14:paraId="5942B22F" w14:textId="16C92982" w:rsidR="00A6509B" w:rsidRPr="008908EB" w:rsidRDefault="00A6509B" w:rsidP="00A6509B">
      <w:pPr>
        <w:ind w:left="-360" w:right="-540"/>
        <w:rPr>
          <w:rFonts w:ascii="Century Gothic" w:hAnsi="Century Gothic"/>
          <w:sz w:val="22"/>
          <w:szCs w:val="22"/>
        </w:rPr>
      </w:pPr>
      <w:r w:rsidRPr="008908EB">
        <w:rPr>
          <w:rFonts w:ascii="Century Gothic" w:hAnsi="Century Gothic"/>
          <w:noProof/>
          <w:sz w:val="22"/>
          <w:szCs w:val="22"/>
        </w:rPr>
        <w:drawing>
          <wp:inline distT="0" distB="0" distL="0" distR="0" wp14:anchorId="5C91C733" wp14:editId="5F93E7A3">
            <wp:extent cx="6056630" cy="159106"/>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010" cy="159352"/>
                    </a:xfrm>
                    <a:prstGeom prst="rect">
                      <a:avLst/>
                    </a:prstGeom>
                    <a:noFill/>
                    <a:ln>
                      <a:noFill/>
                    </a:ln>
                  </pic:spPr>
                </pic:pic>
              </a:graphicData>
            </a:graphic>
          </wp:inline>
        </w:drawing>
      </w:r>
    </w:p>
    <w:p w14:paraId="0A231312" w14:textId="46C09410" w:rsidR="004A681B" w:rsidRPr="008908EB" w:rsidRDefault="004A681B" w:rsidP="00A6509B">
      <w:pPr>
        <w:ind w:left="-810" w:right="-110" w:firstLine="270"/>
        <w:jc w:val="right"/>
        <w:rPr>
          <w:rFonts w:ascii="Century Gothic" w:hAnsi="Century Gothic"/>
          <w:sz w:val="22"/>
          <w:szCs w:val="22"/>
        </w:rPr>
      </w:pPr>
      <w:r w:rsidRPr="008908EB">
        <w:rPr>
          <w:noProof/>
        </w:rPr>
        <w:drawing>
          <wp:inline distT="0" distB="0" distL="0" distR="0" wp14:anchorId="3F2F7193" wp14:editId="5F954225">
            <wp:extent cx="3884930" cy="322580"/>
            <wp:effectExtent l="0" t="0" r="1270" b="76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578" cy="323215"/>
                    </a:xfrm>
                    <a:prstGeom prst="rect">
                      <a:avLst/>
                    </a:prstGeom>
                    <a:noFill/>
                    <a:ln>
                      <a:noFill/>
                    </a:ln>
                  </pic:spPr>
                </pic:pic>
              </a:graphicData>
            </a:graphic>
          </wp:inline>
        </w:drawing>
      </w:r>
      <w:r w:rsidR="00A6509B" w:rsidRPr="008908EB">
        <w:rPr>
          <w:rFonts w:ascii="Century Gothic" w:hAnsi="Century Gothic"/>
          <w:noProof/>
          <w:sz w:val="22"/>
          <w:szCs w:val="22"/>
        </w:rPr>
        <w:t xml:space="preserve">      </w:t>
      </w:r>
      <w:r w:rsidR="00A6509B" w:rsidRPr="008908EB">
        <w:rPr>
          <w:rFonts w:ascii="Century Gothic" w:hAnsi="Century Gothic"/>
          <w:noProof/>
          <w:sz w:val="22"/>
          <w:szCs w:val="22"/>
        </w:rPr>
        <w:tab/>
      </w:r>
      <w:r w:rsidR="00A6509B" w:rsidRPr="008908EB">
        <w:rPr>
          <w:rFonts w:ascii="Corbel" w:eastAsia="Arial Unicode MS" w:hAnsi="Corbel" w:cs="Arial Unicode MS"/>
          <w:color w:val="D47714"/>
          <w:sz w:val="28"/>
          <w:szCs w:val="28"/>
        </w:rPr>
        <w:t>www.lawtransform.no</w:t>
      </w:r>
    </w:p>
    <w:p w14:paraId="688B8013" w14:textId="77777777" w:rsidR="00E262E4" w:rsidRPr="008908EB" w:rsidRDefault="00E262E4" w:rsidP="00921C98">
      <w:pPr>
        <w:ind w:left="-360" w:right="-540"/>
        <w:rPr>
          <w:rFonts w:ascii="Century Gothic" w:hAnsi="Century Gothic"/>
          <w:sz w:val="22"/>
          <w:szCs w:val="22"/>
        </w:rPr>
      </w:pPr>
    </w:p>
    <w:p w14:paraId="0A790E4A" w14:textId="77777777" w:rsidR="00372439" w:rsidRPr="008908EB" w:rsidRDefault="00372439" w:rsidP="00921C98">
      <w:pPr>
        <w:ind w:left="-360" w:right="-540"/>
        <w:rPr>
          <w:rFonts w:ascii="Century Gothic" w:hAnsi="Century Gothic"/>
          <w:sz w:val="22"/>
          <w:szCs w:val="22"/>
        </w:rPr>
      </w:pPr>
    </w:p>
    <w:p w14:paraId="1C0CD33E" w14:textId="37C6D9B9" w:rsidR="00ED105E" w:rsidRPr="008908EB" w:rsidRDefault="00E11865" w:rsidP="00E11865">
      <w:pPr>
        <w:ind w:left="6720" w:right="-540" w:firstLine="360"/>
        <w:rPr>
          <w:rFonts w:ascii="Century Gothic" w:hAnsi="Century Gothic"/>
          <w:sz w:val="22"/>
          <w:szCs w:val="22"/>
        </w:rPr>
      </w:pPr>
      <w:r w:rsidRPr="008908EB">
        <w:rPr>
          <w:noProof/>
        </w:rPr>
        <w:drawing>
          <wp:inline distT="0" distB="0" distL="0" distR="0" wp14:anchorId="629B72D5" wp14:editId="0091536A">
            <wp:extent cx="1293333" cy="501650"/>
            <wp:effectExtent l="0" t="0" r="2540" b="6350"/>
            <wp:docPr id="7" name="Picture 10" descr="LawfareCentre_logo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0" descr="LawfareCentre_logo_RGB.ep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4182" cy="501979"/>
                    </a:xfrm>
                    <a:prstGeom prst="rect">
                      <a:avLst/>
                    </a:prstGeom>
                    <a:noFill/>
                    <a:ln>
                      <a:noFill/>
                    </a:ln>
                    <a:extLst/>
                  </pic:spPr>
                </pic:pic>
              </a:graphicData>
            </a:graphic>
          </wp:inline>
        </w:drawing>
      </w:r>
    </w:p>
    <w:p w14:paraId="10B2CF2A" w14:textId="77777777" w:rsidR="00E262E4" w:rsidRPr="008908EB" w:rsidRDefault="00E262E4" w:rsidP="00E11865">
      <w:pPr>
        <w:ind w:right="-540"/>
        <w:rPr>
          <w:rFonts w:ascii="Century Gothic" w:hAnsi="Century Gothic"/>
          <w:sz w:val="22"/>
          <w:szCs w:val="22"/>
        </w:rPr>
      </w:pPr>
    </w:p>
    <w:p w14:paraId="36C24AB0" w14:textId="77777777" w:rsidR="00E262E4" w:rsidRPr="008908EB" w:rsidRDefault="00E262E4" w:rsidP="00BD11E9">
      <w:pPr>
        <w:ind w:left="-270" w:right="-540" w:hanging="90"/>
        <w:rPr>
          <w:rFonts w:ascii="Century Gothic" w:hAnsi="Century Gothic"/>
          <w:sz w:val="22"/>
          <w:szCs w:val="22"/>
        </w:rPr>
      </w:pPr>
    </w:p>
    <w:p w14:paraId="330B9E0A" w14:textId="220D3E48" w:rsidR="00BD11E9" w:rsidRPr="008908EB" w:rsidRDefault="00BD11E9" w:rsidP="00BD11E9">
      <w:pPr>
        <w:ind w:left="-360" w:right="-540"/>
        <w:rPr>
          <w:rFonts w:ascii="Century Gothic" w:eastAsia="Arial Unicode MS" w:hAnsi="Century Gothic" w:cs="Arial Unicode MS"/>
          <w:color w:val="42A166"/>
          <w:sz w:val="28"/>
          <w:szCs w:val="28"/>
        </w:rPr>
      </w:pPr>
      <w:r w:rsidRPr="008908EB">
        <w:rPr>
          <w:rFonts w:ascii="Century Gothic" w:eastAsia="Arial Unicode MS" w:hAnsi="Century Gothic" w:cs="Arial Unicode MS"/>
          <w:color w:val="42A166"/>
          <w:sz w:val="72"/>
          <w:szCs w:val="72"/>
        </w:rPr>
        <w:lastRenderedPageBreak/>
        <w:t>PROGRAM</w:t>
      </w:r>
      <w:r w:rsidR="00FB7D4D" w:rsidRPr="008908EB">
        <w:rPr>
          <w:rFonts w:ascii="Century Gothic" w:eastAsia="Arial Unicode MS" w:hAnsi="Century Gothic" w:cs="Arial Unicode MS"/>
          <w:color w:val="42A166"/>
          <w:sz w:val="72"/>
          <w:szCs w:val="72"/>
        </w:rPr>
        <w:t xml:space="preserve"> </w:t>
      </w:r>
    </w:p>
    <w:p w14:paraId="5FBAAB04" w14:textId="77777777" w:rsidR="00BD11E9" w:rsidRPr="008908EB" w:rsidRDefault="00BD11E9" w:rsidP="00BD11E9">
      <w:pPr>
        <w:ind w:left="-270" w:right="-540" w:hanging="90"/>
        <w:rPr>
          <w:rFonts w:ascii="Century Gothic" w:hAnsi="Century Gothic"/>
          <w:sz w:val="44"/>
          <w:szCs w:val="44"/>
        </w:rPr>
      </w:pPr>
      <w:r w:rsidRPr="008908EB">
        <w:rPr>
          <w:rFonts w:ascii="Century Gothic" w:hAnsi="Century Gothic"/>
          <w:noProof/>
        </w:rPr>
        <w:drawing>
          <wp:inline distT="0" distB="0" distL="0" distR="0" wp14:anchorId="754A0912" wp14:editId="344AFE69">
            <wp:extent cx="6172200" cy="157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6279880" cy="160227"/>
                    </a:xfrm>
                    <a:prstGeom prst="rect">
                      <a:avLst/>
                    </a:prstGeom>
                    <a:noFill/>
                    <a:ln>
                      <a:noFill/>
                    </a:ln>
                  </pic:spPr>
                </pic:pic>
              </a:graphicData>
            </a:graphic>
          </wp:inline>
        </w:drawing>
      </w:r>
    </w:p>
    <w:p w14:paraId="4B68D5E2" w14:textId="7CA46AAB" w:rsidR="005835C6" w:rsidRPr="008908EB" w:rsidRDefault="00BD11E9" w:rsidP="0071165A">
      <w:pPr>
        <w:ind w:left="-360" w:right="-540"/>
        <w:rPr>
          <w:rFonts w:ascii="Century Gothic" w:hAnsi="Century Gothic"/>
        </w:rPr>
      </w:pPr>
      <w:r w:rsidRPr="008908EB">
        <w:rPr>
          <w:rFonts w:ascii="Century Gothic" w:hAnsi="Century Gothic"/>
          <w:noProof/>
        </w:rPr>
        <w:drawing>
          <wp:inline distT="0" distB="0" distL="0" distR="0" wp14:anchorId="3C0EDA30" wp14:editId="20D52753">
            <wp:extent cx="6057900" cy="248954"/>
            <wp:effectExtent l="0" t="0" r="0" b="508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056" cy="249001"/>
                    </a:xfrm>
                    <a:prstGeom prst="rect">
                      <a:avLst/>
                    </a:prstGeom>
                    <a:noFill/>
                    <a:ln>
                      <a:noFill/>
                    </a:ln>
                  </pic:spPr>
                </pic:pic>
              </a:graphicData>
            </a:graphic>
          </wp:inline>
        </w:drawing>
      </w:r>
      <w:r w:rsidRPr="008908EB">
        <w:rPr>
          <w:rFonts w:ascii="Century Gothic" w:hAnsi="Century Gothic"/>
        </w:rPr>
        <w:t xml:space="preserve"> </w:t>
      </w:r>
      <w:r w:rsidRPr="008908EB">
        <w:rPr>
          <w:rFonts w:ascii="Century Gothic" w:hAnsi="Century Gothic"/>
          <w:noProof/>
        </w:rPr>
        <w:drawing>
          <wp:inline distT="0" distB="0" distL="0" distR="0" wp14:anchorId="2C52645C" wp14:editId="6FE0E2A7">
            <wp:extent cx="6057900" cy="191127"/>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088" cy="191543"/>
                    </a:xfrm>
                    <a:prstGeom prst="rect">
                      <a:avLst/>
                    </a:prstGeom>
                    <a:noFill/>
                    <a:ln>
                      <a:noFill/>
                    </a:ln>
                  </pic:spPr>
                </pic:pic>
              </a:graphicData>
            </a:graphic>
          </wp:inline>
        </w:drawing>
      </w:r>
    </w:p>
    <w:p w14:paraId="44D76044" w14:textId="77777777" w:rsidR="00035FEA" w:rsidRPr="008908EB" w:rsidRDefault="00035FEA" w:rsidP="00E024A7">
      <w:pPr>
        <w:rPr>
          <w:rFonts w:ascii="Century Gothic" w:eastAsia="MS Mincho" w:hAnsi="Century Gothic" w:cs="Times New Roman"/>
          <w:b/>
          <w:color w:val="808080" w:themeColor="background1" w:themeShade="80"/>
          <w:sz w:val="32"/>
          <w:szCs w:val="32"/>
        </w:rPr>
      </w:pPr>
    </w:p>
    <w:p w14:paraId="1B90B88E" w14:textId="0EF50036" w:rsidR="00E024A7" w:rsidRPr="008908EB" w:rsidRDefault="00E024A7" w:rsidP="00E024A7">
      <w:pPr>
        <w:rPr>
          <w:rFonts w:ascii="Century Gothic" w:eastAsia="MS Mincho" w:hAnsi="Century Gothic" w:cs="Times New Roman"/>
          <w:b/>
          <w:color w:val="808080" w:themeColor="background1" w:themeShade="80"/>
          <w:sz w:val="32"/>
          <w:szCs w:val="32"/>
        </w:rPr>
      </w:pPr>
      <w:r w:rsidRPr="008908EB">
        <w:rPr>
          <w:rFonts w:ascii="Century Gothic" w:eastAsia="MS Mincho" w:hAnsi="Century Gothic" w:cs="Times New Roman"/>
          <w:b/>
          <w:color w:val="808080" w:themeColor="background1" w:themeShade="80"/>
          <w:sz w:val="32"/>
          <w:szCs w:val="32"/>
        </w:rPr>
        <w:t xml:space="preserve">Pre-Exchanges </w:t>
      </w:r>
      <w:r w:rsidR="00AC7D70">
        <w:rPr>
          <w:rFonts w:ascii="Century Gothic" w:eastAsia="MS Mincho" w:hAnsi="Century Gothic" w:cs="Times New Roman"/>
          <w:b/>
          <w:color w:val="808080" w:themeColor="background1" w:themeShade="80"/>
          <w:sz w:val="32"/>
          <w:szCs w:val="32"/>
        </w:rPr>
        <w:t>&amp; Parallel E</w:t>
      </w:r>
      <w:r w:rsidRPr="008908EB">
        <w:rPr>
          <w:rFonts w:ascii="Century Gothic" w:eastAsia="MS Mincho" w:hAnsi="Century Gothic" w:cs="Times New Roman"/>
          <w:b/>
          <w:color w:val="808080" w:themeColor="background1" w:themeShade="80"/>
          <w:sz w:val="32"/>
          <w:szCs w:val="32"/>
        </w:rPr>
        <w:t>vents:</w:t>
      </w:r>
    </w:p>
    <w:p w14:paraId="1A04EEA3" w14:textId="77777777" w:rsidR="00E024A7" w:rsidRPr="008908EB" w:rsidRDefault="00E024A7" w:rsidP="00E024A7">
      <w:pPr>
        <w:rPr>
          <w:rFonts w:ascii="Century Gothic" w:eastAsia="MS Mincho" w:hAnsi="Century Gothic" w:cs="Times New Roman"/>
          <w:b/>
          <w:color w:val="808080" w:themeColor="background1" w:themeShade="80"/>
        </w:rPr>
      </w:pPr>
    </w:p>
    <w:p w14:paraId="4A43AEE4" w14:textId="77777777" w:rsidR="00E024A7" w:rsidRPr="008908EB" w:rsidRDefault="00E024A7" w:rsidP="00E024A7">
      <w:pPr>
        <w:rPr>
          <w:rFonts w:ascii="Century Gothic" w:eastAsia="MS Mincho" w:hAnsi="Century Gothic" w:cs="Times New Roman"/>
          <w:b/>
          <w:color w:val="808080" w:themeColor="background1" w:themeShade="80"/>
          <w:sz w:val="22"/>
          <w:szCs w:val="22"/>
        </w:rPr>
      </w:pPr>
      <w:r w:rsidRPr="008908EB">
        <w:rPr>
          <w:rFonts w:ascii="Century Gothic" w:eastAsia="MS Mincho" w:hAnsi="Century Gothic" w:cs="Times New Roman"/>
          <w:b/>
          <w:color w:val="808080" w:themeColor="background1" w:themeShade="80"/>
          <w:sz w:val="22"/>
          <w:szCs w:val="22"/>
        </w:rPr>
        <w:t>PhD Course “Effects of Lawfare”</w:t>
      </w:r>
    </w:p>
    <w:p w14:paraId="110D2589" w14:textId="5299E482" w:rsidR="00E024A7" w:rsidRDefault="00E024A7" w:rsidP="00E024A7">
      <w:pPr>
        <w:rPr>
          <w:rFonts w:ascii="Century Gothic" w:eastAsia="MS Mincho" w:hAnsi="Century Gothic" w:cs="Times New Roman"/>
          <w:b/>
          <w:color w:val="808080" w:themeColor="background1" w:themeShade="80"/>
          <w:sz w:val="22"/>
          <w:szCs w:val="22"/>
        </w:rPr>
      </w:pPr>
      <w:r w:rsidRPr="00AC7D70">
        <w:rPr>
          <w:rFonts w:ascii="Century Gothic" w:eastAsia="MS Mincho" w:hAnsi="Century Gothic" w:cs="Times New Roman"/>
          <w:color w:val="808080" w:themeColor="background1" w:themeShade="80"/>
          <w:sz w:val="20"/>
          <w:szCs w:val="20"/>
        </w:rPr>
        <w:t>Thursday 18 August  - Friday 26 August  (by application, see separate program</w:t>
      </w:r>
      <w:r w:rsidRPr="008908EB">
        <w:rPr>
          <w:rFonts w:ascii="Century Gothic" w:eastAsia="MS Mincho" w:hAnsi="Century Gothic" w:cs="Times New Roman"/>
          <w:color w:val="808080" w:themeColor="background1" w:themeShade="80"/>
          <w:sz w:val="22"/>
          <w:szCs w:val="22"/>
        </w:rPr>
        <w:t>)</w:t>
      </w:r>
    </w:p>
    <w:p w14:paraId="543E24C5" w14:textId="77777777" w:rsidR="00AC7D70" w:rsidRPr="008908EB" w:rsidRDefault="00AC7D70" w:rsidP="00E024A7">
      <w:pPr>
        <w:rPr>
          <w:rFonts w:ascii="Century Gothic" w:eastAsia="MS Mincho" w:hAnsi="Century Gothic" w:cs="Times New Roman"/>
          <w:b/>
          <w:color w:val="808080" w:themeColor="background1" w:themeShade="80"/>
          <w:sz w:val="22"/>
          <w:szCs w:val="22"/>
        </w:rPr>
      </w:pPr>
    </w:p>
    <w:p w14:paraId="338AB813" w14:textId="22974362" w:rsidR="00AC7D70" w:rsidRDefault="00AC7D70" w:rsidP="00E024A7">
      <w:pPr>
        <w:rPr>
          <w:rFonts w:ascii="Century Gothic" w:eastAsia="MS Mincho" w:hAnsi="Century Gothic" w:cs="Times New Roman"/>
          <w:b/>
          <w:color w:val="808080" w:themeColor="background1" w:themeShade="80"/>
          <w:sz w:val="22"/>
          <w:szCs w:val="22"/>
        </w:rPr>
      </w:pPr>
      <w:r>
        <w:rPr>
          <w:rFonts w:ascii="Century Gothic" w:eastAsia="MS Mincho" w:hAnsi="Century Gothic" w:cs="Times New Roman"/>
          <w:b/>
          <w:color w:val="808080" w:themeColor="background1" w:themeShade="80"/>
          <w:sz w:val="22"/>
          <w:szCs w:val="22"/>
        </w:rPr>
        <w:t>Project w</w:t>
      </w:r>
      <w:r w:rsidR="00E024A7" w:rsidRPr="008908EB">
        <w:rPr>
          <w:rFonts w:ascii="Century Gothic" w:eastAsia="MS Mincho" w:hAnsi="Century Gothic" w:cs="Times New Roman"/>
          <w:b/>
          <w:color w:val="808080" w:themeColor="background1" w:themeShade="80"/>
          <w:sz w:val="22"/>
          <w:szCs w:val="22"/>
        </w:rPr>
        <w:t>orkshop</w:t>
      </w:r>
      <w:r>
        <w:rPr>
          <w:rFonts w:ascii="Century Gothic" w:eastAsia="MS Mincho" w:hAnsi="Century Gothic" w:cs="Times New Roman"/>
          <w:b/>
          <w:color w:val="808080" w:themeColor="background1" w:themeShade="80"/>
          <w:sz w:val="22"/>
          <w:szCs w:val="22"/>
        </w:rPr>
        <w:t>s:</w:t>
      </w:r>
      <w:r w:rsidR="00E024A7" w:rsidRPr="008908EB">
        <w:rPr>
          <w:rFonts w:ascii="Century Gothic" w:eastAsia="MS Mincho" w:hAnsi="Century Gothic" w:cs="Times New Roman"/>
          <w:b/>
          <w:color w:val="808080" w:themeColor="background1" w:themeShade="80"/>
          <w:sz w:val="22"/>
          <w:szCs w:val="22"/>
        </w:rPr>
        <w:t xml:space="preserve"> </w:t>
      </w:r>
    </w:p>
    <w:p w14:paraId="4065A68D" w14:textId="6BC46FD7" w:rsidR="00E024A7" w:rsidRPr="007D3DC7" w:rsidRDefault="00E024A7" w:rsidP="00937F5E">
      <w:pPr>
        <w:pStyle w:val="ListParagraph"/>
        <w:numPr>
          <w:ilvl w:val="0"/>
          <w:numId w:val="20"/>
        </w:numPr>
        <w:rPr>
          <w:rFonts w:ascii="Century Gothic" w:eastAsia="MS Mincho" w:hAnsi="Century Gothic" w:cs="Times New Roman"/>
          <w:color w:val="808080" w:themeColor="background1" w:themeShade="80"/>
          <w:sz w:val="20"/>
          <w:szCs w:val="20"/>
        </w:rPr>
      </w:pPr>
      <w:r w:rsidRPr="007D3DC7">
        <w:rPr>
          <w:rFonts w:ascii="Century Gothic" w:eastAsia="MS Mincho" w:hAnsi="Century Gothic" w:cs="Times New Roman"/>
          <w:color w:val="808080" w:themeColor="background1" w:themeShade="80"/>
          <w:sz w:val="20"/>
          <w:szCs w:val="20"/>
        </w:rPr>
        <w:t>“</w:t>
      </w:r>
      <w:r w:rsidRPr="007D3DC7">
        <w:rPr>
          <w:rFonts w:ascii="Century Gothic" w:eastAsia="MS Mincho" w:hAnsi="Century Gothic" w:cs="Times New Roman"/>
          <w:b/>
          <w:color w:val="808080" w:themeColor="background1" w:themeShade="80"/>
          <w:sz w:val="20"/>
          <w:szCs w:val="20"/>
        </w:rPr>
        <w:t>Political Determinants of Sexual and Reproductive Health in Africa”</w:t>
      </w:r>
    </w:p>
    <w:p w14:paraId="0E5D855E" w14:textId="027E9510" w:rsidR="00AC7D70" w:rsidRPr="007D3DC7" w:rsidRDefault="00E024A7" w:rsidP="00937F5E">
      <w:pPr>
        <w:pStyle w:val="ListParagraph"/>
        <w:rPr>
          <w:rFonts w:ascii="Century Gothic" w:eastAsia="MS Mincho" w:hAnsi="Century Gothic" w:cs="Times New Roman"/>
          <w:color w:val="808080" w:themeColor="background1" w:themeShade="80"/>
          <w:sz w:val="20"/>
          <w:szCs w:val="20"/>
        </w:rPr>
      </w:pPr>
      <w:r w:rsidRPr="007D3DC7">
        <w:rPr>
          <w:rFonts w:ascii="Century Gothic" w:eastAsia="MS Mincho" w:hAnsi="Century Gothic" w:cs="Times New Roman"/>
          <w:color w:val="808080" w:themeColor="background1" w:themeShade="80"/>
          <w:sz w:val="20"/>
          <w:szCs w:val="20"/>
        </w:rPr>
        <w:t>Saturday 20 August  - Tuesday 24</w:t>
      </w:r>
      <w:r w:rsidRPr="007D3DC7">
        <w:rPr>
          <w:rFonts w:ascii="Century Gothic" w:eastAsia="MS Mincho" w:hAnsi="Century Gothic" w:cs="Times New Roman"/>
          <w:color w:val="808080" w:themeColor="background1" w:themeShade="80"/>
          <w:sz w:val="20"/>
          <w:szCs w:val="20"/>
          <w:vertAlign w:val="superscript"/>
        </w:rPr>
        <w:t>th</w:t>
      </w:r>
      <w:r w:rsidRPr="007D3DC7">
        <w:rPr>
          <w:rFonts w:ascii="Century Gothic" w:eastAsia="MS Mincho" w:hAnsi="Century Gothic" w:cs="Times New Roman"/>
          <w:color w:val="808080" w:themeColor="background1" w:themeShade="80"/>
          <w:sz w:val="20"/>
          <w:szCs w:val="20"/>
        </w:rPr>
        <w:t xml:space="preserve"> </w:t>
      </w:r>
      <w:r w:rsidR="00AC7D70" w:rsidRPr="007D3DC7">
        <w:rPr>
          <w:rFonts w:ascii="Century Gothic" w:hAnsi="Century Gothic"/>
          <w:color w:val="808080" w:themeColor="background1" w:themeShade="80"/>
          <w:sz w:val="20"/>
          <w:szCs w:val="20"/>
        </w:rPr>
        <w:t>(by invitation – see separate program)</w:t>
      </w:r>
    </w:p>
    <w:p w14:paraId="1895B486" w14:textId="474A2FDD" w:rsidR="00AC7D70" w:rsidRPr="007D3DC7" w:rsidRDefault="00AC7D70" w:rsidP="00937F5E">
      <w:pPr>
        <w:pStyle w:val="ListParagraph"/>
        <w:numPr>
          <w:ilvl w:val="0"/>
          <w:numId w:val="20"/>
        </w:numPr>
        <w:rPr>
          <w:rFonts w:ascii="Century Gothic" w:eastAsia="MS Mincho" w:hAnsi="Century Gothic" w:cs="Times New Roman"/>
          <w:b/>
          <w:color w:val="808080" w:themeColor="background1" w:themeShade="80"/>
          <w:sz w:val="20"/>
          <w:szCs w:val="20"/>
        </w:rPr>
      </w:pPr>
      <w:r w:rsidRPr="007D3DC7">
        <w:rPr>
          <w:rFonts w:ascii="Century Gothic" w:eastAsia="MS Mincho" w:hAnsi="Century Gothic" w:cs="Times New Roman"/>
          <w:b/>
          <w:color w:val="808080" w:themeColor="background1" w:themeShade="80"/>
          <w:sz w:val="20"/>
          <w:szCs w:val="20"/>
        </w:rPr>
        <w:t xml:space="preserve">“Sexual &amp; Reproductive Rights Lawfare” </w:t>
      </w:r>
    </w:p>
    <w:p w14:paraId="3ACA3F92" w14:textId="7DCFA4EA" w:rsidR="00AC7D70" w:rsidRPr="007D3DC7" w:rsidRDefault="00AC7D70" w:rsidP="00937F5E">
      <w:pPr>
        <w:pStyle w:val="ListParagraph"/>
        <w:rPr>
          <w:rFonts w:ascii="Century Gothic" w:hAnsi="Century Gothic"/>
          <w:color w:val="808080" w:themeColor="background1" w:themeShade="80"/>
          <w:sz w:val="20"/>
          <w:szCs w:val="20"/>
        </w:rPr>
      </w:pPr>
      <w:r w:rsidRPr="007D3DC7">
        <w:rPr>
          <w:rFonts w:ascii="Century Gothic" w:eastAsia="MS Mincho" w:hAnsi="Century Gothic" w:cs="Times New Roman"/>
          <w:color w:val="808080" w:themeColor="background1" w:themeShade="80"/>
          <w:sz w:val="20"/>
          <w:szCs w:val="20"/>
        </w:rPr>
        <w:t>Monday 22</w:t>
      </w:r>
      <w:r w:rsidRPr="007D3DC7">
        <w:rPr>
          <w:rFonts w:ascii="Century Gothic" w:eastAsia="MS Mincho" w:hAnsi="Century Gothic" w:cs="Times New Roman"/>
          <w:color w:val="808080" w:themeColor="background1" w:themeShade="80"/>
          <w:sz w:val="20"/>
          <w:szCs w:val="20"/>
          <w:vertAlign w:val="superscript"/>
        </w:rPr>
        <w:t xml:space="preserve">nd </w:t>
      </w:r>
      <w:r w:rsidRPr="007D3DC7">
        <w:rPr>
          <w:rFonts w:ascii="Century Gothic" w:eastAsia="MS Mincho" w:hAnsi="Century Gothic" w:cs="Times New Roman"/>
          <w:color w:val="808080" w:themeColor="background1" w:themeShade="80"/>
          <w:sz w:val="20"/>
          <w:szCs w:val="20"/>
        </w:rPr>
        <w:t xml:space="preserve">– Tuesday </w:t>
      </w:r>
      <w:r w:rsidR="005D6B90" w:rsidRPr="007D3DC7">
        <w:rPr>
          <w:rFonts w:ascii="Century Gothic" w:eastAsia="MS Mincho" w:hAnsi="Century Gothic" w:cs="Times New Roman"/>
          <w:color w:val="808080" w:themeColor="background1" w:themeShade="80"/>
          <w:sz w:val="20"/>
          <w:szCs w:val="20"/>
        </w:rPr>
        <w:t>23</w:t>
      </w:r>
      <w:r w:rsidR="005D6B90" w:rsidRPr="007D3DC7">
        <w:rPr>
          <w:rFonts w:ascii="Century Gothic" w:eastAsia="MS Mincho" w:hAnsi="Century Gothic" w:cs="Times New Roman"/>
          <w:color w:val="808080" w:themeColor="background1" w:themeShade="80"/>
          <w:sz w:val="20"/>
          <w:szCs w:val="20"/>
          <w:vertAlign w:val="superscript"/>
        </w:rPr>
        <w:t>rd</w:t>
      </w:r>
      <w:r w:rsidR="005D6B90" w:rsidRPr="007D3DC7">
        <w:rPr>
          <w:rFonts w:ascii="Century Gothic" w:eastAsia="MS Mincho" w:hAnsi="Century Gothic" w:cs="Times New Roman"/>
          <w:color w:val="808080" w:themeColor="background1" w:themeShade="80"/>
          <w:sz w:val="20"/>
          <w:szCs w:val="20"/>
        </w:rPr>
        <w:t xml:space="preserve"> August</w:t>
      </w:r>
      <w:r w:rsidRPr="007D3DC7">
        <w:rPr>
          <w:rFonts w:ascii="Century Gothic" w:eastAsia="MS Mincho" w:hAnsi="Century Gothic" w:cs="Times New Roman"/>
          <w:color w:val="808080" w:themeColor="background1" w:themeShade="80"/>
          <w:sz w:val="20"/>
          <w:szCs w:val="20"/>
        </w:rPr>
        <w:t xml:space="preserve"> </w:t>
      </w:r>
      <w:r w:rsidRPr="007D3DC7">
        <w:rPr>
          <w:rFonts w:ascii="Century Gothic" w:hAnsi="Century Gothic"/>
          <w:color w:val="808080" w:themeColor="background1" w:themeShade="80"/>
          <w:sz w:val="20"/>
          <w:szCs w:val="20"/>
        </w:rPr>
        <w:t>(by invitation – see separate program)</w:t>
      </w:r>
    </w:p>
    <w:p w14:paraId="7BF59BC7" w14:textId="13AA95B9" w:rsidR="00AC7D70" w:rsidRPr="007D3DC7" w:rsidRDefault="00AC7D70" w:rsidP="00937F5E">
      <w:pPr>
        <w:pStyle w:val="ListParagraph"/>
        <w:numPr>
          <w:ilvl w:val="0"/>
          <w:numId w:val="20"/>
        </w:numPr>
        <w:rPr>
          <w:rFonts w:ascii="Century Gothic" w:eastAsia="MS Mincho" w:hAnsi="Century Gothic" w:cs="Times New Roman"/>
          <w:b/>
          <w:color w:val="808080" w:themeColor="background1" w:themeShade="80"/>
          <w:sz w:val="20"/>
          <w:szCs w:val="20"/>
        </w:rPr>
      </w:pPr>
      <w:r w:rsidRPr="007D3DC7">
        <w:rPr>
          <w:rFonts w:ascii="Century Gothic" w:hAnsi="Century Gothic"/>
          <w:b/>
          <w:color w:val="808080" w:themeColor="background1" w:themeShade="80"/>
          <w:sz w:val="20"/>
          <w:szCs w:val="20"/>
        </w:rPr>
        <w:t>“Land Rights &amp; Inclusive Sustainable Development in India”</w:t>
      </w:r>
    </w:p>
    <w:p w14:paraId="123E951B" w14:textId="40B6C5AE" w:rsidR="00AC7D70" w:rsidRPr="007D3DC7" w:rsidRDefault="00AC7D70" w:rsidP="00937F5E">
      <w:pPr>
        <w:pStyle w:val="ListParagraph"/>
        <w:rPr>
          <w:rFonts w:ascii="Century Gothic" w:eastAsia="MS Mincho" w:hAnsi="Century Gothic" w:cs="Times New Roman"/>
          <w:color w:val="808080" w:themeColor="background1" w:themeShade="80"/>
          <w:sz w:val="20"/>
          <w:szCs w:val="20"/>
        </w:rPr>
      </w:pPr>
      <w:r w:rsidRPr="007D3DC7">
        <w:rPr>
          <w:rFonts w:ascii="Century Gothic" w:eastAsia="MS Mincho" w:hAnsi="Century Gothic" w:cs="Times New Roman"/>
          <w:color w:val="808080" w:themeColor="background1" w:themeShade="80"/>
          <w:sz w:val="20"/>
          <w:szCs w:val="20"/>
        </w:rPr>
        <w:t>Thursday 25</w:t>
      </w:r>
      <w:r w:rsidRPr="007D3DC7">
        <w:rPr>
          <w:rFonts w:ascii="Century Gothic" w:eastAsia="MS Mincho" w:hAnsi="Century Gothic" w:cs="Times New Roman"/>
          <w:color w:val="808080" w:themeColor="background1" w:themeShade="80"/>
          <w:sz w:val="20"/>
          <w:szCs w:val="20"/>
          <w:vertAlign w:val="superscript"/>
        </w:rPr>
        <w:t>th</w:t>
      </w:r>
      <w:r w:rsidRPr="007D3DC7">
        <w:rPr>
          <w:rFonts w:ascii="Century Gothic" w:eastAsia="MS Mincho" w:hAnsi="Century Gothic" w:cs="Times New Roman"/>
          <w:color w:val="808080" w:themeColor="background1" w:themeShade="80"/>
          <w:sz w:val="20"/>
          <w:szCs w:val="20"/>
        </w:rPr>
        <w:t xml:space="preserve"> – Tuesday 30</w:t>
      </w:r>
      <w:r w:rsidRPr="007D3DC7">
        <w:rPr>
          <w:rFonts w:ascii="Century Gothic" w:eastAsia="MS Mincho" w:hAnsi="Century Gothic" w:cs="Times New Roman"/>
          <w:color w:val="808080" w:themeColor="background1" w:themeShade="80"/>
          <w:sz w:val="20"/>
          <w:szCs w:val="20"/>
          <w:vertAlign w:val="superscript"/>
        </w:rPr>
        <w:t>th</w:t>
      </w:r>
      <w:r w:rsidRPr="007D3DC7">
        <w:rPr>
          <w:rFonts w:ascii="Century Gothic" w:eastAsia="MS Mincho" w:hAnsi="Century Gothic" w:cs="Times New Roman"/>
          <w:color w:val="808080" w:themeColor="background1" w:themeShade="80"/>
          <w:sz w:val="20"/>
          <w:szCs w:val="20"/>
        </w:rPr>
        <w:t xml:space="preserve"> August </w:t>
      </w:r>
      <w:r w:rsidRPr="007D3DC7">
        <w:rPr>
          <w:rFonts w:ascii="Century Gothic" w:hAnsi="Century Gothic"/>
          <w:color w:val="808080" w:themeColor="background1" w:themeShade="80"/>
          <w:sz w:val="20"/>
          <w:szCs w:val="20"/>
        </w:rPr>
        <w:t>(by invitation – see separate program)</w:t>
      </w:r>
    </w:p>
    <w:p w14:paraId="6F157F64" w14:textId="77777777" w:rsidR="00AC7D70" w:rsidRPr="007D3DC7" w:rsidRDefault="00AC7D70" w:rsidP="00E024A7">
      <w:pPr>
        <w:rPr>
          <w:rFonts w:ascii="Century Gothic" w:eastAsia="MS Mincho" w:hAnsi="Century Gothic" w:cs="Times New Roman"/>
          <w:color w:val="808080" w:themeColor="background1" w:themeShade="80"/>
          <w:sz w:val="20"/>
          <w:szCs w:val="20"/>
        </w:rPr>
      </w:pPr>
    </w:p>
    <w:p w14:paraId="7800016B" w14:textId="58B6BA69" w:rsidR="00E024A7" w:rsidRPr="008908EB" w:rsidRDefault="00E024A7" w:rsidP="00E024A7">
      <w:pPr>
        <w:rPr>
          <w:rFonts w:ascii="Century Gothic" w:hAnsi="Century Gothic"/>
          <w:color w:val="808080" w:themeColor="background1" w:themeShade="80"/>
          <w:sz w:val="22"/>
          <w:szCs w:val="22"/>
        </w:rPr>
      </w:pPr>
      <w:r w:rsidRPr="008908EB">
        <w:rPr>
          <w:rFonts w:ascii="Century Gothic" w:hAnsi="Century Gothic"/>
          <w:b/>
          <w:color w:val="808080" w:themeColor="background1" w:themeShade="80"/>
          <w:sz w:val="22"/>
          <w:szCs w:val="22"/>
        </w:rPr>
        <w:t>Sunday 21 August</w:t>
      </w:r>
      <w:r w:rsidR="006E5BA3">
        <w:rPr>
          <w:rFonts w:ascii="Century Gothic" w:hAnsi="Century Gothic"/>
          <w:color w:val="808080" w:themeColor="background1" w:themeShade="80"/>
          <w:sz w:val="22"/>
          <w:szCs w:val="22"/>
        </w:rPr>
        <w:t xml:space="preserve"> </w:t>
      </w:r>
      <w:r w:rsidR="006E5BA3" w:rsidRPr="008908EB">
        <w:rPr>
          <w:rFonts w:ascii="Century Gothic" w:hAnsi="Century Gothic"/>
          <w:color w:val="808080" w:themeColor="background1" w:themeShade="80"/>
          <w:sz w:val="22"/>
          <w:szCs w:val="22"/>
        </w:rPr>
        <w:t>(by invitation)</w:t>
      </w:r>
    </w:p>
    <w:p w14:paraId="33435717" w14:textId="4FFEB6B9" w:rsidR="00E024A7" w:rsidRPr="007D3DC7" w:rsidRDefault="006E5BA3" w:rsidP="00E024A7">
      <w:pPr>
        <w:ind w:left="720"/>
        <w:rPr>
          <w:rFonts w:ascii="Century Gothic" w:hAnsi="Century Gothic"/>
          <w:color w:val="808080" w:themeColor="background1" w:themeShade="80"/>
          <w:sz w:val="20"/>
          <w:szCs w:val="20"/>
        </w:rPr>
      </w:pPr>
      <w:r w:rsidRPr="007D3DC7">
        <w:rPr>
          <w:rFonts w:ascii="Century Gothic" w:hAnsi="Century Gothic"/>
          <w:color w:val="808080" w:themeColor="background1" w:themeShade="80"/>
          <w:sz w:val="20"/>
          <w:szCs w:val="20"/>
        </w:rPr>
        <w:t xml:space="preserve">15:30 </w:t>
      </w:r>
      <w:r w:rsidRPr="007D3DC7">
        <w:rPr>
          <w:rFonts w:ascii="Century Gothic" w:hAnsi="Century Gothic"/>
          <w:color w:val="808080" w:themeColor="background1" w:themeShade="80"/>
          <w:sz w:val="20"/>
          <w:szCs w:val="20"/>
        </w:rPr>
        <w:tab/>
        <w:t>Sight seeing &amp; n</w:t>
      </w:r>
      <w:r w:rsidR="00E024A7" w:rsidRPr="007D3DC7">
        <w:rPr>
          <w:rFonts w:ascii="Century Gothic" w:hAnsi="Century Gothic"/>
          <w:color w:val="808080" w:themeColor="background1" w:themeShade="80"/>
          <w:sz w:val="20"/>
          <w:szCs w:val="20"/>
        </w:rPr>
        <w:t>ature walk</w:t>
      </w:r>
    </w:p>
    <w:p w14:paraId="3970D284" w14:textId="3117017B" w:rsidR="00E024A7" w:rsidRPr="007D3DC7" w:rsidRDefault="00E024A7" w:rsidP="00E024A7">
      <w:pPr>
        <w:ind w:left="720"/>
        <w:rPr>
          <w:rFonts w:ascii="Century Gothic" w:hAnsi="Century Gothic" w:cs="Times"/>
          <w:color w:val="808080" w:themeColor="background1" w:themeShade="80"/>
          <w:sz w:val="20"/>
          <w:szCs w:val="20"/>
        </w:rPr>
      </w:pPr>
      <w:r w:rsidRPr="007D3DC7">
        <w:rPr>
          <w:rFonts w:ascii="Century Gothic" w:hAnsi="Century Gothic"/>
          <w:color w:val="808080" w:themeColor="background1" w:themeShade="80"/>
          <w:sz w:val="20"/>
          <w:szCs w:val="20"/>
        </w:rPr>
        <w:t xml:space="preserve">18:00 </w:t>
      </w:r>
      <w:r w:rsidRPr="007D3DC7">
        <w:rPr>
          <w:rFonts w:ascii="Century Gothic" w:hAnsi="Century Gothic"/>
          <w:color w:val="808080" w:themeColor="background1" w:themeShade="80"/>
          <w:sz w:val="20"/>
          <w:szCs w:val="20"/>
        </w:rPr>
        <w:tab/>
        <w:t xml:space="preserve">Social Event </w:t>
      </w:r>
    </w:p>
    <w:p w14:paraId="1DCAF7CF" w14:textId="77777777" w:rsidR="00937F5E" w:rsidRDefault="00937F5E" w:rsidP="005835C6">
      <w:pPr>
        <w:rPr>
          <w:rFonts w:ascii="Century Gothic" w:eastAsia="MS Mincho" w:hAnsi="Century Gothic" w:cs="Times New Roman"/>
          <w:b/>
          <w:sz w:val="40"/>
          <w:szCs w:val="40"/>
        </w:rPr>
      </w:pPr>
    </w:p>
    <w:p w14:paraId="3ECA7762" w14:textId="7852B5E7" w:rsidR="00937F5E" w:rsidRPr="00937F5E" w:rsidRDefault="00937F5E" w:rsidP="005835C6">
      <w:pPr>
        <w:rPr>
          <w:rFonts w:ascii="Century Gothic" w:eastAsia="MS Mincho" w:hAnsi="Century Gothic" w:cs="Times New Roman"/>
          <w:b/>
          <w:color w:val="FF0000"/>
          <w:sz w:val="36"/>
          <w:szCs w:val="36"/>
        </w:rPr>
      </w:pPr>
      <w:r w:rsidRPr="00937F5E">
        <w:rPr>
          <w:rFonts w:ascii="Century Gothic" w:eastAsia="MS Mincho" w:hAnsi="Century Gothic" w:cs="Times New Roman"/>
          <w:b/>
          <w:color w:val="FF0000"/>
          <w:sz w:val="36"/>
          <w:szCs w:val="36"/>
        </w:rPr>
        <w:t>Public Sessions:</w:t>
      </w:r>
    </w:p>
    <w:p w14:paraId="235EA8B8" w14:textId="07BBFD61" w:rsidR="005835C6" w:rsidRPr="008908EB" w:rsidRDefault="006E5BA3" w:rsidP="005835C6">
      <w:pPr>
        <w:rPr>
          <w:rFonts w:ascii="Century Gothic" w:hAnsi="Century Gothic"/>
          <w:b/>
          <w:sz w:val="32"/>
          <w:szCs w:val="32"/>
        </w:rPr>
      </w:pPr>
      <w:r>
        <w:rPr>
          <w:rFonts w:ascii="Century Gothic" w:hAnsi="Century Gothic"/>
          <w:b/>
          <w:sz w:val="32"/>
          <w:szCs w:val="32"/>
        </w:rPr>
        <w:t>Monday 22 August</w:t>
      </w:r>
      <w:r w:rsidR="005835C6" w:rsidRPr="008908EB">
        <w:rPr>
          <w:rFonts w:ascii="Century Gothic" w:hAnsi="Century Gothic"/>
          <w:b/>
          <w:sz w:val="32"/>
          <w:szCs w:val="32"/>
        </w:rPr>
        <w:t>: Inequality &amp; the Law</w:t>
      </w:r>
    </w:p>
    <w:p w14:paraId="017B6E8B" w14:textId="77777777" w:rsidR="005835C6" w:rsidRPr="008908EB" w:rsidRDefault="005835C6" w:rsidP="005835C6">
      <w:pPr>
        <w:rPr>
          <w:rFonts w:ascii="Century Gothic" w:hAnsi="Century Gothic"/>
          <w:b/>
          <w:sz w:val="28"/>
          <w:szCs w:val="28"/>
        </w:rPr>
      </w:pPr>
    </w:p>
    <w:p w14:paraId="412FA90E" w14:textId="7A49A3E8" w:rsidR="00E30D9A" w:rsidRDefault="00E30D9A" w:rsidP="005835C6">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 xml:space="preserve">  9:00 – 1</w:t>
      </w:r>
      <w:r w:rsidR="005835C6" w:rsidRPr="008908EB">
        <w:rPr>
          <w:rFonts w:ascii="Century Gothic" w:hAnsi="Century Gothic" w:cs="Times"/>
          <w:b/>
          <w:color w:val="191919"/>
        </w:rPr>
        <w:t>0:</w:t>
      </w:r>
      <w:r w:rsidR="00EE04A9" w:rsidRPr="008908EB">
        <w:rPr>
          <w:rFonts w:ascii="Century Gothic" w:hAnsi="Century Gothic" w:cs="Times"/>
          <w:b/>
          <w:color w:val="191919"/>
        </w:rPr>
        <w:t>15</w:t>
      </w:r>
      <w:r w:rsidR="005835C6" w:rsidRPr="008908EB">
        <w:rPr>
          <w:rFonts w:ascii="Century Gothic" w:hAnsi="Century Gothic" w:cs="Times"/>
          <w:b/>
          <w:color w:val="191919"/>
        </w:rPr>
        <w:t xml:space="preserve"> </w:t>
      </w:r>
      <w:r w:rsidR="005835C6" w:rsidRPr="008908EB">
        <w:rPr>
          <w:rFonts w:ascii="Century Gothic" w:hAnsi="Century Gothic" w:cs="Times"/>
          <w:b/>
          <w:color w:val="191919"/>
        </w:rPr>
        <w:tab/>
        <w:t>Opening</w:t>
      </w:r>
      <w:r w:rsidRPr="008908EB">
        <w:rPr>
          <w:rFonts w:ascii="Century Gothic" w:hAnsi="Century Gothic" w:cs="Times"/>
          <w:b/>
          <w:color w:val="191919"/>
        </w:rPr>
        <w:t xml:space="preserve"> </w:t>
      </w:r>
      <w:r w:rsidR="004D001B">
        <w:rPr>
          <w:rFonts w:ascii="Century Gothic" w:hAnsi="Century Gothic" w:cs="Times"/>
          <w:b/>
          <w:color w:val="191919"/>
        </w:rPr>
        <w:t>of the 2016 Bergen Exchanges</w:t>
      </w:r>
    </w:p>
    <w:p w14:paraId="27F11860" w14:textId="23175184" w:rsidR="004D001B" w:rsidRPr="004D001B" w:rsidRDefault="001941EA" w:rsidP="004D001B">
      <w:pPr>
        <w:pStyle w:val="ListParagraph"/>
        <w:widowControl w:val="0"/>
        <w:numPr>
          <w:ilvl w:val="0"/>
          <w:numId w:val="18"/>
        </w:numPr>
        <w:autoSpaceDE w:val="0"/>
        <w:autoSpaceDN w:val="0"/>
        <w:adjustRightInd w:val="0"/>
        <w:rPr>
          <w:rFonts w:ascii="Century Gothic" w:hAnsi="Century Gothic" w:cs="Times"/>
          <w:b/>
          <w:color w:val="191919"/>
          <w:sz w:val="20"/>
          <w:szCs w:val="20"/>
        </w:rPr>
      </w:pPr>
      <w:r>
        <w:rPr>
          <w:rFonts w:ascii="Century Gothic" w:hAnsi="Century Gothic" w:cs="Times"/>
          <w:color w:val="191919"/>
          <w:sz w:val="20"/>
          <w:szCs w:val="20"/>
        </w:rPr>
        <w:t xml:space="preserve">Rector, University of Bergen, </w:t>
      </w:r>
      <w:r w:rsidRPr="001941EA">
        <w:rPr>
          <w:rFonts w:ascii="Century Gothic" w:hAnsi="Century Gothic" w:cs="Times"/>
          <w:b/>
          <w:color w:val="191919"/>
          <w:sz w:val="20"/>
          <w:szCs w:val="20"/>
        </w:rPr>
        <w:t>Dag Rune Olsen</w:t>
      </w:r>
    </w:p>
    <w:p w14:paraId="41A585E7" w14:textId="34957C99" w:rsidR="004D001B" w:rsidRPr="004D001B" w:rsidRDefault="001941EA" w:rsidP="004D001B">
      <w:pPr>
        <w:pStyle w:val="ListParagraph"/>
        <w:widowControl w:val="0"/>
        <w:numPr>
          <w:ilvl w:val="0"/>
          <w:numId w:val="18"/>
        </w:numPr>
        <w:autoSpaceDE w:val="0"/>
        <w:autoSpaceDN w:val="0"/>
        <w:adjustRightInd w:val="0"/>
        <w:rPr>
          <w:rFonts w:ascii="Century Gothic" w:hAnsi="Century Gothic" w:cs="Times"/>
          <w:b/>
          <w:color w:val="191919"/>
          <w:sz w:val="20"/>
          <w:szCs w:val="20"/>
        </w:rPr>
      </w:pPr>
      <w:r>
        <w:rPr>
          <w:rFonts w:ascii="Century Gothic" w:hAnsi="Century Gothic" w:cs="Times"/>
          <w:color w:val="191919"/>
          <w:sz w:val="20"/>
          <w:szCs w:val="20"/>
        </w:rPr>
        <w:t xml:space="preserve">CMI </w:t>
      </w:r>
      <w:r w:rsidR="004D001B" w:rsidRPr="004D001B">
        <w:rPr>
          <w:rFonts w:ascii="Century Gothic" w:hAnsi="Century Gothic" w:cs="Times"/>
          <w:color w:val="191919"/>
          <w:sz w:val="20"/>
          <w:szCs w:val="20"/>
        </w:rPr>
        <w:t xml:space="preserve">Director </w:t>
      </w:r>
      <w:r w:rsidR="004D001B" w:rsidRPr="001941EA">
        <w:rPr>
          <w:rFonts w:ascii="Century Gothic" w:hAnsi="Century Gothic" w:cs="Times"/>
          <w:b/>
          <w:color w:val="191919"/>
          <w:sz w:val="20"/>
          <w:szCs w:val="20"/>
        </w:rPr>
        <w:t>Ottar Mæstad</w:t>
      </w:r>
    </w:p>
    <w:p w14:paraId="0DB8E51B" w14:textId="77777777" w:rsidR="004D001B" w:rsidRPr="004D001B" w:rsidRDefault="004D001B" w:rsidP="004D001B">
      <w:pPr>
        <w:pStyle w:val="ListParagraph"/>
        <w:widowControl w:val="0"/>
        <w:autoSpaceDE w:val="0"/>
        <w:autoSpaceDN w:val="0"/>
        <w:adjustRightInd w:val="0"/>
        <w:ind w:left="2845"/>
        <w:rPr>
          <w:rFonts w:ascii="Century Gothic" w:hAnsi="Century Gothic" w:cs="Times"/>
          <w:b/>
          <w:color w:val="191919"/>
          <w:sz w:val="20"/>
          <w:szCs w:val="20"/>
        </w:rPr>
      </w:pPr>
    </w:p>
    <w:p w14:paraId="2101F9FC" w14:textId="01171847" w:rsidR="00614064" w:rsidRPr="008908EB" w:rsidRDefault="00E30D9A" w:rsidP="00D013C3">
      <w:pPr>
        <w:widowControl w:val="0"/>
        <w:autoSpaceDE w:val="0"/>
        <w:autoSpaceDN w:val="0"/>
        <w:adjustRightInd w:val="0"/>
        <w:ind w:firstLine="708"/>
        <w:rPr>
          <w:rFonts w:ascii="Century Gothic" w:hAnsi="Century Gothic" w:cs="Times"/>
          <w:color w:val="191919"/>
        </w:rPr>
      </w:pPr>
      <w:r w:rsidRPr="008908EB">
        <w:rPr>
          <w:rFonts w:ascii="Century Gothic" w:hAnsi="Century Gothic" w:cs="Times"/>
          <w:color w:val="191919"/>
        </w:rPr>
        <w:t xml:space="preserve">9:30 </w:t>
      </w:r>
      <w:r w:rsidRPr="008908EB">
        <w:rPr>
          <w:rFonts w:ascii="Century Gothic" w:hAnsi="Century Gothic" w:cs="Times"/>
          <w:color w:val="191919"/>
        </w:rPr>
        <w:tab/>
      </w:r>
      <w:r w:rsidR="0078647E" w:rsidRPr="008908EB">
        <w:rPr>
          <w:rFonts w:ascii="Century Gothic" w:hAnsi="Century Gothic" w:cs="Times"/>
          <w:color w:val="191919"/>
        </w:rPr>
        <w:tab/>
      </w:r>
      <w:r w:rsidR="005835C6" w:rsidRPr="00E941B4">
        <w:rPr>
          <w:rFonts w:ascii="Century Gothic" w:hAnsi="Century Gothic" w:cs="Times"/>
          <w:color w:val="191919"/>
        </w:rPr>
        <w:t>Key Note Address</w:t>
      </w:r>
      <w:r w:rsidR="005835C6" w:rsidRPr="008908EB">
        <w:rPr>
          <w:rFonts w:ascii="Century Gothic" w:hAnsi="Century Gothic" w:cs="Times"/>
          <w:b/>
          <w:color w:val="191919"/>
        </w:rPr>
        <w:t xml:space="preserve"> </w:t>
      </w:r>
      <w:r w:rsidR="005835C6" w:rsidRPr="008908EB">
        <w:rPr>
          <w:rFonts w:ascii="Century Gothic" w:hAnsi="Century Gothic" w:cs="Times"/>
        </w:rPr>
        <w:t xml:space="preserve">by </w:t>
      </w:r>
      <w:r w:rsidR="005835C6" w:rsidRPr="001941EA">
        <w:rPr>
          <w:rFonts w:ascii="Century Gothic" w:hAnsi="Century Gothic" w:cs="Times"/>
          <w:b/>
        </w:rPr>
        <w:t>Roberto Gargarella</w:t>
      </w:r>
    </w:p>
    <w:p w14:paraId="49E96FE4" w14:textId="3EB0D5AC" w:rsidR="0078647E" w:rsidRPr="008908EB" w:rsidRDefault="003D459E" w:rsidP="009E0018">
      <w:pPr>
        <w:widowControl w:val="0"/>
        <w:autoSpaceDE w:val="0"/>
        <w:autoSpaceDN w:val="0"/>
        <w:adjustRightInd w:val="0"/>
        <w:rPr>
          <w:rFonts w:ascii="Century Gothic" w:hAnsi="Century Gothic" w:cs="Times"/>
          <w:color w:val="191919"/>
        </w:rPr>
      </w:pPr>
      <w:r w:rsidRPr="008908EB">
        <w:rPr>
          <w:rFonts w:ascii="Century Gothic" w:hAnsi="Century Gothic" w:cs="Times"/>
          <w:b/>
          <w:i/>
        </w:rPr>
        <w:t>C</w:t>
      </w:r>
      <w:r w:rsidR="00DC559A" w:rsidRPr="008908EB">
        <w:rPr>
          <w:rFonts w:ascii="Century Gothic" w:hAnsi="Century Gothic" w:cs="Times"/>
          <w:b/>
          <w:i/>
        </w:rPr>
        <w:t xml:space="preserve">an courts pursue social </w:t>
      </w:r>
      <w:r w:rsidRPr="008908EB">
        <w:rPr>
          <w:rFonts w:ascii="Century Gothic" w:hAnsi="Century Gothic" w:cs="Times"/>
          <w:b/>
          <w:i/>
        </w:rPr>
        <w:t>justice</w:t>
      </w:r>
      <w:r w:rsidR="00DC559A" w:rsidRPr="008908EB">
        <w:rPr>
          <w:rFonts w:ascii="Century Gothic" w:hAnsi="Century Gothic" w:cs="Times"/>
          <w:b/>
          <w:i/>
        </w:rPr>
        <w:t xml:space="preserve"> while respecting democracy?</w:t>
      </w:r>
      <w:r w:rsidR="00E30D9A" w:rsidRPr="008908EB">
        <w:rPr>
          <w:rFonts w:ascii="Century Gothic" w:hAnsi="Century Gothic" w:cs="Times"/>
          <w:b/>
          <w:i/>
        </w:rPr>
        <w:t xml:space="preserve"> </w:t>
      </w:r>
      <w:r w:rsidR="0078647E" w:rsidRPr="008908EB">
        <w:rPr>
          <w:rFonts w:ascii="Century Gothic" w:hAnsi="Century Gothic" w:cs="Times New Roman"/>
          <w:color w:val="222222"/>
        </w:rPr>
        <w:t xml:space="preserve"> </w:t>
      </w:r>
    </w:p>
    <w:p w14:paraId="62461A3E" w14:textId="77777777" w:rsidR="0078647E" w:rsidRPr="008908EB" w:rsidRDefault="0078647E" w:rsidP="0078647E">
      <w:pPr>
        <w:jc w:val="both"/>
        <w:rPr>
          <w:rFonts w:ascii="Century Gothic" w:hAnsi="Century Gothic" w:cs="Times New Roman"/>
          <w:color w:val="222222"/>
          <w:sz w:val="20"/>
          <w:szCs w:val="20"/>
        </w:rPr>
      </w:pPr>
      <w:r w:rsidRPr="008908EB">
        <w:rPr>
          <w:rFonts w:ascii="Century Gothic" w:hAnsi="Century Gothic" w:cs="Times New Roman"/>
          <w:color w:val="222222"/>
          <w:sz w:val="20"/>
          <w:szCs w:val="20"/>
        </w:rPr>
        <w:t>Since ‘dialogic constitutionalism’ emerged in Canada in 1982 court around the world have developed similar and improved dialogic practices to promote democratic debate through judicial intervention. Advocates of deliberative democracy and critics of traditional forms of judicial review have hoped that these dialogic mechanisms would help enforce social rights and social justice in a democratic manner – but to what extent has this materialized? The lecture critically analyzes the scope and limits of the practice of dialogic constitutionalism as it has emerged over the past decades, and asks how it can be improved.</w:t>
      </w:r>
    </w:p>
    <w:p w14:paraId="6F76F9F9" w14:textId="77777777" w:rsidR="0078647E" w:rsidRPr="008908EB" w:rsidRDefault="0078647E" w:rsidP="00DC2A99">
      <w:pPr>
        <w:widowControl w:val="0"/>
        <w:autoSpaceDE w:val="0"/>
        <w:autoSpaceDN w:val="0"/>
        <w:adjustRightInd w:val="0"/>
        <w:rPr>
          <w:rFonts w:ascii="Century Gothic" w:hAnsi="Century Gothic" w:cs="Times"/>
          <w:b/>
          <w:color w:val="191919"/>
        </w:rPr>
      </w:pPr>
    </w:p>
    <w:p w14:paraId="4260B673" w14:textId="77777777" w:rsidR="0078647E" w:rsidRPr="008908EB" w:rsidRDefault="0078647E" w:rsidP="00000135">
      <w:pPr>
        <w:widowControl w:val="0"/>
        <w:autoSpaceDE w:val="0"/>
        <w:autoSpaceDN w:val="0"/>
        <w:adjustRightInd w:val="0"/>
        <w:ind w:left="2160" w:hanging="2160"/>
        <w:rPr>
          <w:rFonts w:ascii="Century Gothic" w:hAnsi="Century Gothic" w:cs="Times"/>
          <w:b/>
          <w:color w:val="191919"/>
        </w:rPr>
      </w:pPr>
    </w:p>
    <w:p w14:paraId="3DCD2B7F" w14:textId="030A8BEB" w:rsidR="008A7091" w:rsidRPr="008908EB" w:rsidRDefault="00EE04A9" w:rsidP="008A7091">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10:30</w:t>
      </w:r>
      <w:r w:rsidR="007D4506" w:rsidRPr="008908EB">
        <w:rPr>
          <w:rFonts w:ascii="Century Gothic" w:hAnsi="Century Gothic" w:cs="Times"/>
          <w:b/>
          <w:color w:val="191919"/>
        </w:rPr>
        <w:t xml:space="preserve"> – </w:t>
      </w:r>
      <w:r w:rsidRPr="008908EB">
        <w:rPr>
          <w:rFonts w:ascii="Century Gothic" w:hAnsi="Century Gothic" w:cs="Times"/>
          <w:b/>
          <w:color w:val="191919"/>
        </w:rPr>
        <w:t>12:15</w:t>
      </w:r>
      <w:r w:rsidR="00A80AE5" w:rsidRPr="008908EB">
        <w:rPr>
          <w:rFonts w:ascii="Century Gothic" w:hAnsi="Century Gothic" w:cs="Times"/>
          <w:b/>
          <w:color w:val="191919"/>
        </w:rPr>
        <w:t xml:space="preserve"> </w:t>
      </w:r>
      <w:r w:rsidR="00A80AE5" w:rsidRPr="008908EB">
        <w:rPr>
          <w:rFonts w:ascii="Century Gothic" w:hAnsi="Century Gothic" w:cs="Times"/>
          <w:b/>
          <w:color w:val="191919"/>
        </w:rPr>
        <w:tab/>
      </w:r>
      <w:r w:rsidR="00A96AB5" w:rsidRPr="008908EB">
        <w:rPr>
          <w:rFonts w:ascii="Century Gothic" w:hAnsi="Century Gothic" w:cs="Times"/>
          <w:b/>
          <w:color w:val="FF0000"/>
          <w:sz w:val="28"/>
          <w:szCs w:val="28"/>
        </w:rPr>
        <w:t>2016 Chr. Michelsen Prize Lecture &amp; Roundtable</w:t>
      </w:r>
      <w:r w:rsidR="00A80AE5" w:rsidRPr="008908EB">
        <w:rPr>
          <w:rFonts w:ascii="Century Gothic" w:hAnsi="Century Gothic" w:cs="Times"/>
          <w:b/>
          <w:color w:val="191919"/>
        </w:rPr>
        <w:t xml:space="preserve"> </w:t>
      </w:r>
    </w:p>
    <w:p w14:paraId="01B8E518" w14:textId="77777777" w:rsidR="008A7091" w:rsidRPr="008908EB" w:rsidRDefault="008A7091" w:rsidP="00A96AB5">
      <w:pPr>
        <w:widowControl w:val="0"/>
        <w:autoSpaceDE w:val="0"/>
        <w:autoSpaceDN w:val="0"/>
        <w:adjustRightInd w:val="0"/>
        <w:ind w:left="2160" w:hanging="1452"/>
        <w:rPr>
          <w:rFonts w:ascii="Century Gothic" w:hAnsi="Century Gothic" w:cs="Times"/>
          <w:color w:val="191919"/>
        </w:rPr>
      </w:pPr>
    </w:p>
    <w:p w14:paraId="4DC4D30C" w14:textId="5DC0F0BE" w:rsidR="00D20B8F" w:rsidRPr="008908EB" w:rsidRDefault="00EE04A9" w:rsidP="00A96AB5">
      <w:pPr>
        <w:widowControl w:val="0"/>
        <w:autoSpaceDE w:val="0"/>
        <w:autoSpaceDN w:val="0"/>
        <w:adjustRightInd w:val="0"/>
        <w:ind w:left="2160" w:hanging="1452"/>
        <w:rPr>
          <w:rFonts w:ascii="Century Gothic" w:hAnsi="Century Gothic" w:cs="Times"/>
          <w:color w:val="191919"/>
        </w:rPr>
      </w:pPr>
      <w:r w:rsidRPr="008908EB">
        <w:rPr>
          <w:rFonts w:ascii="Century Gothic" w:hAnsi="Century Gothic" w:cs="Times"/>
          <w:color w:val="191919"/>
        </w:rPr>
        <w:t>10:30</w:t>
      </w:r>
      <w:r w:rsidRPr="008908EB">
        <w:rPr>
          <w:rFonts w:ascii="Century Gothic" w:hAnsi="Century Gothic" w:cs="Times"/>
          <w:b/>
          <w:color w:val="191919"/>
        </w:rPr>
        <w:t xml:space="preserve"> </w:t>
      </w:r>
      <w:r w:rsidRPr="008908EB">
        <w:rPr>
          <w:rFonts w:ascii="Century Gothic" w:hAnsi="Century Gothic" w:cs="Times"/>
          <w:b/>
          <w:color w:val="191919"/>
        </w:rPr>
        <w:tab/>
      </w:r>
      <w:r w:rsidR="00A96AB5" w:rsidRPr="00E941B4">
        <w:rPr>
          <w:rFonts w:ascii="Century Gothic" w:hAnsi="Century Gothic" w:cs="Times"/>
          <w:color w:val="191919"/>
        </w:rPr>
        <w:t>Prize Lecture</w:t>
      </w:r>
      <w:r w:rsidR="00A96AB5" w:rsidRPr="008908EB">
        <w:rPr>
          <w:rFonts w:ascii="Century Gothic" w:hAnsi="Century Gothic" w:cs="Times"/>
          <w:b/>
          <w:color w:val="191919"/>
        </w:rPr>
        <w:t xml:space="preserve"> </w:t>
      </w:r>
      <w:r w:rsidR="00A96AB5" w:rsidRPr="008908EB">
        <w:rPr>
          <w:rFonts w:ascii="Century Gothic" w:hAnsi="Century Gothic" w:cs="Times"/>
          <w:color w:val="191919"/>
        </w:rPr>
        <w:t xml:space="preserve">by </w:t>
      </w:r>
      <w:r w:rsidRPr="00E941B4">
        <w:rPr>
          <w:rFonts w:ascii="Century Gothic" w:hAnsi="Century Gothic" w:cs="Times"/>
          <w:b/>
        </w:rPr>
        <w:t xml:space="preserve">Francesca </w:t>
      </w:r>
      <w:r w:rsidR="00D20B8F" w:rsidRPr="00E941B4">
        <w:rPr>
          <w:rFonts w:ascii="Century Gothic" w:hAnsi="Century Gothic" w:cs="Times"/>
          <w:b/>
        </w:rPr>
        <w:t xml:space="preserve">Refsum </w:t>
      </w:r>
      <w:r w:rsidRPr="00E941B4">
        <w:rPr>
          <w:rFonts w:ascii="Century Gothic" w:hAnsi="Century Gothic" w:cs="Times"/>
          <w:b/>
        </w:rPr>
        <w:t>Jenseniu</w:t>
      </w:r>
      <w:r w:rsidR="00A96AB5" w:rsidRPr="00E941B4">
        <w:rPr>
          <w:rFonts w:ascii="Century Gothic" w:hAnsi="Century Gothic" w:cs="Times"/>
          <w:b/>
        </w:rPr>
        <w:t>s</w:t>
      </w:r>
    </w:p>
    <w:p w14:paraId="5A9048B5" w14:textId="71732228" w:rsidR="00EE04A9" w:rsidRPr="008908EB" w:rsidRDefault="00A80AE5" w:rsidP="003F79B5">
      <w:pPr>
        <w:widowControl w:val="0"/>
        <w:autoSpaceDE w:val="0"/>
        <w:autoSpaceDN w:val="0"/>
        <w:adjustRightInd w:val="0"/>
        <w:rPr>
          <w:rFonts w:ascii="Century Gothic" w:hAnsi="Century Gothic" w:cs="Times"/>
          <w:b/>
        </w:rPr>
      </w:pPr>
      <w:r w:rsidRPr="008908EB">
        <w:rPr>
          <w:rFonts w:ascii="Century Gothic" w:hAnsi="Century Gothic" w:cs="Times"/>
          <w:b/>
        </w:rPr>
        <w:t>“</w:t>
      </w:r>
      <w:r w:rsidR="00EE04A9" w:rsidRPr="008908EB">
        <w:rPr>
          <w:rFonts w:ascii="Century Gothic" w:hAnsi="Century Gothic" w:cs="Times"/>
          <w:b/>
        </w:rPr>
        <w:t xml:space="preserve">Can electoral quotas advance social justice – and how </w:t>
      </w:r>
      <w:r w:rsidRPr="008908EB">
        <w:rPr>
          <w:rFonts w:ascii="Century Gothic" w:hAnsi="Century Gothic" w:cs="Times"/>
          <w:b/>
        </w:rPr>
        <w:t xml:space="preserve">do </w:t>
      </w:r>
      <w:r w:rsidR="00EE04A9" w:rsidRPr="008908EB">
        <w:rPr>
          <w:rFonts w:ascii="Century Gothic" w:hAnsi="Century Gothic" w:cs="Times"/>
          <w:b/>
        </w:rPr>
        <w:t>we know?</w:t>
      </w:r>
      <w:r w:rsidRPr="008908EB">
        <w:rPr>
          <w:rFonts w:ascii="Century Gothic" w:hAnsi="Century Gothic" w:cs="Times"/>
          <w:b/>
        </w:rPr>
        <w:t>”</w:t>
      </w:r>
      <w:r w:rsidR="00EE04A9" w:rsidRPr="008908EB">
        <w:rPr>
          <w:rFonts w:ascii="Century Gothic" w:hAnsi="Century Gothic" w:cs="Times"/>
          <w:b/>
        </w:rPr>
        <w:t xml:space="preserve"> </w:t>
      </w:r>
    </w:p>
    <w:p w14:paraId="5A1CF3BA" w14:textId="4DE08BA1" w:rsidR="0010051D" w:rsidRPr="008908EB" w:rsidRDefault="008F36CB" w:rsidP="00A96AB5">
      <w:pPr>
        <w:widowControl w:val="0"/>
        <w:autoSpaceDE w:val="0"/>
        <w:autoSpaceDN w:val="0"/>
        <w:adjustRightInd w:val="0"/>
        <w:ind w:left="90"/>
        <w:jc w:val="both"/>
        <w:rPr>
          <w:rFonts w:ascii="Century Gothic" w:eastAsiaTheme="minorHAnsi" w:hAnsi="Century Gothic" w:cs="Times"/>
          <w:color w:val="538135" w:themeColor="accent6" w:themeShade="BF"/>
          <w:sz w:val="20"/>
          <w:szCs w:val="20"/>
        </w:rPr>
      </w:pPr>
      <w:r w:rsidRPr="008908EB">
        <w:rPr>
          <w:rFonts w:ascii="Century Gothic" w:eastAsiaTheme="minorHAnsi" w:hAnsi="Century Gothic" w:cs="Times"/>
          <w:sz w:val="20"/>
          <w:szCs w:val="20"/>
        </w:rPr>
        <w:t xml:space="preserve">This lecture is based on the work that won Francesca Refsum Jensenius the 2016 Chr. Michelsen Price for the best work in development studies. The material is part of </w:t>
      </w:r>
      <w:r w:rsidRPr="008908EB">
        <w:rPr>
          <w:rFonts w:eastAsiaTheme="minorHAnsi" w:cs="Times"/>
          <w:i/>
        </w:rPr>
        <w:t>Social Justice through Inclusion: The Consequences of Electoral Quotas in India</w:t>
      </w:r>
      <w:r w:rsidRPr="008908EB">
        <w:rPr>
          <w:rFonts w:ascii="Century Gothic" w:eastAsiaTheme="minorHAnsi" w:hAnsi="Century Gothic" w:cs="Times"/>
          <w:sz w:val="20"/>
          <w:szCs w:val="20"/>
        </w:rPr>
        <w:t xml:space="preserve"> (forthcoming with Oxford </w:t>
      </w:r>
      <w:r w:rsidRPr="008908EB">
        <w:rPr>
          <w:rFonts w:ascii="Century Gothic" w:eastAsiaTheme="minorHAnsi" w:hAnsi="Century Gothic" w:cs="Times"/>
          <w:sz w:val="20"/>
          <w:szCs w:val="20"/>
        </w:rPr>
        <w:lastRenderedPageBreak/>
        <w:t>University Press), her book manuscript about the longest-standing electoral quota systems in the world: The reserved seats for the Scheduled Castes (SCs, Dalits, India’s former `untouchables’) in India’s state assemblies. In this book, she combines evidence from various quantitative datasets from the period 1971–2007, archival work, and in-depth interviews with politicians, civil servants and voters across India in 2010 and 2011, to explore the effects of this extensive quota system, how the impact has changed over time, and how the various consequences relate to each other. She argues that the institutional design of the quota system has played an important role in incentivizing the integration of SCs into all the main political parties, while at the same time prevented the emergence of group representatives — understood as SC politicians acting for the interest of their group. In this lecture she will talk about key findings from the book, with a focus on how the institutional design of this quota policy both shapes its effects and can help us study these effects empirically.</w:t>
      </w:r>
      <w:r w:rsidR="00D20B8F" w:rsidRPr="008908EB">
        <w:rPr>
          <w:rFonts w:ascii="Century Gothic" w:eastAsiaTheme="minorHAnsi" w:hAnsi="Century Gothic" w:cs="Times"/>
          <w:color w:val="538135" w:themeColor="accent6" w:themeShade="BF"/>
          <w:sz w:val="20"/>
          <w:szCs w:val="20"/>
        </w:rPr>
        <w:t xml:space="preserve"> </w:t>
      </w:r>
    </w:p>
    <w:p w14:paraId="310CAA14" w14:textId="77777777" w:rsidR="0071165A" w:rsidRPr="008908EB" w:rsidRDefault="0071165A" w:rsidP="00767F27">
      <w:pPr>
        <w:widowControl w:val="0"/>
        <w:autoSpaceDE w:val="0"/>
        <w:autoSpaceDN w:val="0"/>
        <w:adjustRightInd w:val="0"/>
        <w:ind w:left="2160" w:hanging="1452"/>
        <w:rPr>
          <w:rFonts w:ascii="Century Gothic" w:hAnsi="Century Gothic" w:cs="Times"/>
          <w:b/>
          <w:color w:val="0000FF"/>
          <w:sz w:val="22"/>
          <w:szCs w:val="22"/>
        </w:rPr>
      </w:pPr>
    </w:p>
    <w:p w14:paraId="5035836E" w14:textId="6C9E3C51" w:rsidR="005B6B38" w:rsidRPr="008908EB" w:rsidRDefault="00EE04A9" w:rsidP="00767F27">
      <w:pPr>
        <w:widowControl w:val="0"/>
        <w:autoSpaceDE w:val="0"/>
        <w:autoSpaceDN w:val="0"/>
        <w:adjustRightInd w:val="0"/>
        <w:ind w:left="2160" w:hanging="1452"/>
        <w:rPr>
          <w:rFonts w:ascii="Century Gothic" w:hAnsi="Century Gothic" w:cs="Times"/>
        </w:rPr>
      </w:pPr>
      <w:r w:rsidRPr="008908EB">
        <w:rPr>
          <w:rFonts w:ascii="Century Gothic" w:hAnsi="Century Gothic" w:cs="Times"/>
          <w:color w:val="191919"/>
        </w:rPr>
        <w:t>11:00</w:t>
      </w:r>
      <w:r w:rsidRPr="008908EB">
        <w:rPr>
          <w:rFonts w:ascii="Century Gothic" w:hAnsi="Century Gothic" w:cs="Times"/>
          <w:color w:val="191919"/>
        </w:rPr>
        <w:tab/>
      </w:r>
      <w:r w:rsidRPr="008908EB">
        <w:rPr>
          <w:rFonts w:ascii="Century Gothic" w:hAnsi="Century Gothic" w:cs="Times"/>
        </w:rPr>
        <w:t xml:space="preserve"> </w:t>
      </w:r>
      <w:r w:rsidR="005835C6" w:rsidRPr="008908EB">
        <w:rPr>
          <w:rFonts w:ascii="Century Gothic" w:hAnsi="Century Gothic" w:cs="Times"/>
          <w:color w:val="191919"/>
        </w:rPr>
        <w:t>Roundtable:</w:t>
      </w:r>
      <w:r w:rsidR="005835C6" w:rsidRPr="008908EB">
        <w:rPr>
          <w:rFonts w:ascii="Century Gothic" w:hAnsi="Century Gothic" w:cs="Times"/>
          <w:b/>
          <w:color w:val="191919"/>
        </w:rPr>
        <w:t xml:space="preserve"> Researching Law &amp; (in)Equality  </w:t>
      </w:r>
    </w:p>
    <w:p w14:paraId="38848BDF" w14:textId="0BFC6CD2" w:rsidR="007D4506" w:rsidRDefault="003A5A46" w:rsidP="00820518">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 xml:space="preserve">Law – ranging from constitutions and international human rights treaties, to anti-discriminations laws and tax regulations – are tools by which societies seek to address unwanted inequalities. But at the same time these and other forms of law create and reinforce social inequalities in multitudes of ways – and countries with </w:t>
      </w:r>
      <w:r w:rsidR="008227E0" w:rsidRPr="008908EB">
        <w:rPr>
          <w:rFonts w:ascii="Century Gothic" w:hAnsi="Century Gothic" w:cs="Times"/>
          <w:color w:val="191919"/>
          <w:sz w:val="20"/>
          <w:szCs w:val="20"/>
        </w:rPr>
        <w:t>ambitious</w:t>
      </w:r>
      <w:r w:rsidRPr="008908EB">
        <w:rPr>
          <w:rFonts w:ascii="Century Gothic" w:hAnsi="Century Gothic" w:cs="Times"/>
          <w:color w:val="191919"/>
          <w:sz w:val="20"/>
          <w:szCs w:val="20"/>
        </w:rPr>
        <w:t xml:space="preserve"> pro-equality laws, are among the most unequal societies. How can we investigate and establish the various ways in which law shapes the production of social equality and inequality? This roundtable brings together scholars who approach these questions from different angles and through different methods. </w:t>
      </w:r>
    </w:p>
    <w:p w14:paraId="08CE31F8" w14:textId="7D03A92A" w:rsidR="00937F5E" w:rsidRDefault="00DB313A" w:rsidP="005835C6">
      <w:pPr>
        <w:pStyle w:val="ListParagraph"/>
        <w:widowControl w:val="0"/>
        <w:numPr>
          <w:ilvl w:val="0"/>
          <w:numId w:val="17"/>
        </w:numPr>
        <w:autoSpaceDE w:val="0"/>
        <w:autoSpaceDN w:val="0"/>
        <w:adjustRightInd w:val="0"/>
        <w:rPr>
          <w:rFonts w:ascii="Century Gothic" w:hAnsi="Century Gothic" w:cs="Times"/>
          <w:color w:val="000000" w:themeColor="text1"/>
          <w:sz w:val="20"/>
          <w:szCs w:val="20"/>
        </w:rPr>
      </w:pPr>
      <w:r w:rsidRPr="00937F5E">
        <w:rPr>
          <w:rFonts w:ascii="Century Gothic" w:hAnsi="Century Gothic" w:cs="Times"/>
          <w:b/>
          <w:color w:val="000000" w:themeColor="text1"/>
          <w:sz w:val="20"/>
          <w:szCs w:val="20"/>
        </w:rPr>
        <w:t>Siri Gloppen</w:t>
      </w:r>
      <w:r w:rsidRPr="00937F5E">
        <w:rPr>
          <w:rFonts w:ascii="Century Gothic" w:hAnsi="Century Gothic" w:cs="Times"/>
          <w:color w:val="000000" w:themeColor="text1"/>
          <w:sz w:val="20"/>
          <w:szCs w:val="20"/>
        </w:rPr>
        <w:t xml:space="preserve"> in conversation with </w:t>
      </w:r>
      <w:r w:rsidR="006E5BA3" w:rsidRPr="00937F5E">
        <w:rPr>
          <w:rFonts w:ascii="Century Gothic" w:hAnsi="Century Gothic" w:cs="Times"/>
          <w:b/>
          <w:color w:val="000000" w:themeColor="text1"/>
          <w:sz w:val="20"/>
          <w:szCs w:val="20"/>
        </w:rPr>
        <w:t>Francesca Jensenius; Carl Henrik Knudsen, Lise Rakner, Theodoros Rakopoulos,</w:t>
      </w:r>
      <w:r w:rsidR="006E5BA3" w:rsidRPr="00937F5E">
        <w:rPr>
          <w:rFonts w:ascii="Century Gothic" w:hAnsi="Century Gothic" w:cs="Times"/>
          <w:color w:val="000000" w:themeColor="text1"/>
          <w:sz w:val="20"/>
          <w:szCs w:val="20"/>
        </w:rPr>
        <w:t xml:space="preserve"> </w:t>
      </w:r>
    </w:p>
    <w:p w14:paraId="496119CA" w14:textId="77777777" w:rsidR="007D3DC7" w:rsidRPr="00DB0090" w:rsidRDefault="007D3DC7" w:rsidP="007D3DC7">
      <w:pPr>
        <w:pStyle w:val="ListParagraph"/>
        <w:widowControl w:val="0"/>
        <w:autoSpaceDE w:val="0"/>
        <w:autoSpaceDN w:val="0"/>
        <w:adjustRightInd w:val="0"/>
        <w:rPr>
          <w:rFonts w:ascii="Century Gothic" w:hAnsi="Century Gothic" w:cs="Times"/>
          <w:color w:val="000000" w:themeColor="text1"/>
          <w:sz w:val="20"/>
          <w:szCs w:val="20"/>
        </w:rPr>
      </w:pPr>
    </w:p>
    <w:p w14:paraId="695FAC11" w14:textId="77777777" w:rsidR="00937F5E" w:rsidRPr="008908EB" w:rsidRDefault="00937F5E" w:rsidP="005835C6">
      <w:pPr>
        <w:widowControl w:val="0"/>
        <w:autoSpaceDE w:val="0"/>
        <w:autoSpaceDN w:val="0"/>
        <w:adjustRightInd w:val="0"/>
        <w:rPr>
          <w:rFonts w:ascii="Century Gothic" w:hAnsi="Century Gothic" w:cs="Times"/>
          <w:color w:val="191919"/>
          <w:sz w:val="20"/>
          <w:szCs w:val="20"/>
        </w:rPr>
      </w:pPr>
    </w:p>
    <w:p w14:paraId="4529A019" w14:textId="4BE97951" w:rsidR="005835C6" w:rsidRPr="008908EB" w:rsidRDefault="007D4506" w:rsidP="005835C6">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12:30</w:t>
      </w:r>
      <w:r w:rsidR="005835C6" w:rsidRPr="008908EB">
        <w:rPr>
          <w:rFonts w:ascii="Century Gothic" w:hAnsi="Century Gothic" w:cs="Times"/>
          <w:b/>
          <w:color w:val="191919"/>
        </w:rPr>
        <w:t xml:space="preserve"> – 13:30 </w:t>
      </w:r>
      <w:r w:rsidR="005835C6" w:rsidRPr="008908EB">
        <w:rPr>
          <w:rFonts w:ascii="Century Gothic" w:hAnsi="Century Gothic" w:cs="Times"/>
          <w:b/>
          <w:color w:val="191919"/>
        </w:rPr>
        <w:tab/>
      </w:r>
      <w:r w:rsidR="005835C6" w:rsidRPr="008908EB">
        <w:rPr>
          <w:rFonts w:ascii="Century Gothic" w:hAnsi="Century Gothic" w:cs="Times"/>
          <w:color w:val="191919"/>
        </w:rPr>
        <w:t>Roundtable</w:t>
      </w:r>
      <w:r w:rsidR="00D013C3" w:rsidRPr="008908EB">
        <w:rPr>
          <w:rFonts w:ascii="Century Gothic" w:hAnsi="Century Gothic" w:cs="Times"/>
          <w:b/>
          <w:color w:val="191919"/>
        </w:rPr>
        <w:t xml:space="preserve">: </w:t>
      </w:r>
      <w:r w:rsidR="005835C6" w:rsidRPr="008908EB">
        <w:rPr>
          <w:rFonts w:ascii="Century Gothic" w:hAnsi="Century Gothic" w:cs="Times"/>
          <w:b/>
          <w:color w:val="191919"/>
        </w:rPr>
        <w:t xml:space="preserve">Who benefits from Speech Rights? </w:t>
      </w:r>
    </w:p>
    <w:p w14:paraId="5ECFE273" w14:textId="0BC5B60B" w:rsidR="008203AF" w:rsidRPr="008908EB" w:rsidRDefault="00B94D85" w:rsidP="008203AF">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 xml:space="preserve">Freedom of speech is a fundamental human right and a cornerstone of democracy – but are all speakers equal? A new comparative research project looks into which actors that are likely to bring cases </w:t>
      </w:r>
      <w:r w:rsidR="00525F4F" w:rsidRPr="008908EB">
        <w:rPr>
          <w:rFonts w:ascii="Century Gothic" w:hAnsi="Century Gothic" w:cs="Times"/>
          <w:color w:val="191919"/>
          <w:sz w:val="20"/>
          <w:szCs w:val="20"/>
        </w:rPr>
        <w:t xml:space="preserve">against the state </w:t>
      </w:r>
      <w:r w:rsidRPr="008908EB">
        <w:rPr>
          <w:rFonts w:ascii="Century Gothic" w:hAnsi="Century Gothic" w:cs="Times"/>
          <w:color w:val="191919"/>
          <w:sz w:val="20"/>
          <w:szCs w:val="20"/>
        </w:rPr>
        <w:t>claiming that their right to</w:t>
      </w:r>
      <w:r w:rsidR="00525F4F" w:rsidRPr="008908EB">
        <w:rPr>
          <w:rFonts w:ascii="Century Gothic" w:hAnsi="Century Gothic" w:cs="Times"/>
          <w:color w:val="191919"/>
          <w:sz w:val="20"/>
          <w:szCs w:val="20"/>
        </w:rPr>
        <w:t xml:space="preserve"> free speech has been infringed - </w:t>
      </w:r>
      <w:r w:rsidRPr="008908EB">
        <w:rPr>
          <w:rFonts w:ascii="Century Gothic" w:hAnsi="Century Gothic" w:cs="Times"/>
          <w:color w:val="191919"/>
          <w:sz w:val="20"/>
          <w:szCs w:val="20"/>
        </w:rPr>
        <w:t xml:space="preserve">and </w:t>
      </w:r>
      <w:r w:rsidR="00525F4F" w:rsidRPr="008908EB">
        <w:rPr>
          <w:rFonts w:ascii="Century Gothic" w:hAnsi="Century Gothic" w:cs="Times"/>
          <w:color w:val="191919"/>
          <w:sz w:val="20"/>
          <w:szCs w:val="20"/>
        </w:rPr>
        <w:t xml:space="preserve">whose claims </w:t>
      </w:r>
      <w:r w:rsidR="00A977B6" w:rsidRPr="008908EB">
        <w:rPr>
          <w:rFonts w:ascii="Century Gothic" w:hAnsi="Century Gothic" w:cs="Times"/>
          <w:color w:val="191919"/>
          <w:sz w:val="20"/>
          <w:szCs w:val="20"/>
        </w:rPr>
        <w:t>are likely to succeed.</w:t>
      </w:r>
      <w:r w:rsidR="00DC2A99" w:rsidRPr="008908EB">
        <w:rPr>
          <w:rFonts w:ascii="Century Gothic" w:hAnsi="Century Gothic" w:cs="Times"/>
          <w:color w:val="191919"/>
          <w:sz w:val="20"/>
          <w:szCs w:val="20"/>
        </w:rPr>
        <w:t xml:space="preserve"> This roundtable is hosted by a new FrittOrd </w:t>
      </w:r>
      <w:r w:rsidR="005D6B90" w:rsidRPr="008908EB">
        <w:rPr>
          <w:rFonts w:ascii="Century Gothic" w:hAnsi="Century Gothic" w:cs="Times"/>
          <w:color w:val="191919"/>
          <w:sz w:val="20"/>
          <w:szCs w:val="20"/>
        </w:rPr>
        <w:t>project</w:t>
      </w:r>
      <w:r w:rsidR="00DC2A99" w:rsidRPr="008908EB">
        <w:rPr>
          <w:rFonts w:ascii="Century Gothic" w:hAnsi="Century Gothic" w:cs="Times"/>
          <w:color w:val="191919"/>
          <w:sz w:val="20"/>
          <w:szCs w:val="20"/>
        </w:rPr>
        <w:t xml:space="preserve"> on Speech Rights.</w:t>
      </w:r>
    </w:p>
    <w:p w14:paraId="1EA8ED8D" w14:textId="66C9F8A0" w:rsidR="00D013C3" w:rsidRPr="007B15CD" w:rsidRDefault="008203AF" w:rsidP="008203AF">
      <w:pPr>
        <w:pStyle w:val="ListParagraph"/>
        <w:widowControl w:val="0"/>
        <w:numPr>
          <w:ilvl w:val="0"/>
          <w:numId w:val="12"/>
        </w:numPr>
        <w:autoSpaceDE w:val="0"/>
        <w:autoSpaceDN w:val="0"/>
        <w:adjustRightInd w:val="0"/>
        <w:rPr>
          <w:rFonts w:ascii="Century Gothic" w:hAnsi="Century Gothic" w:cs="Times"/>
          <w:sz w:val="20"/>
          <w:szCs w:val="20"/>
        </w:rPr>
      </w:pPr>
      <w:r w:rsidRPr="007B15CD">
        <w:rPr>
          <w:rFonts w:ascii="Century Gothic" w:hAnsi="Century Gothic" w:cs="Times"/>
          <w:sz w:val="20"/>
          <w:szCs w:val="20"/>
        </w:rPr>
        <w:t>Introduction by</w:t>
      </w:r>
      <w:r w:rsidR="00D013C3" w:rsidRPr="007B15CD">
        <w:rPr>
          <w:rFonts w:ascii="Century Gothic" w:hAnsi="Century Gothic" w:cs="Times"/>
          <w:sz w:val="20"/>
          <w:szCs w:val="20"/>
        </w:rPr>
        <w:t xml:space="preserve"> </w:t>
      </w:r>
      <w:r w:rsidR="00D013C3" w:rsidRPr="007B15CD">
        <w:rPr>
          <w:rFonts w:ascii="Century Gothic" w:hAnsi="Century Gothic" w:cs="Times"/>
          <w:b/>
          <w:sz w:val="20"/>
          <w:szCs w:val="20"/>
        </w:rPr>
        <w:t>Malcolm Langford</w:t>
      </w:r>
      <w:r w:rsidR="00A96AB5" w:rsidRPr="007B15CD">
        <w:rPr>
          <w:rFonts w:ascii="Century Gothic" w:hAnsi="Century Gothic" w:cs="Times"/>
          <w:b/>
          <w:sz w:val="20"/>
          <w:szCs w:val="20"/>
        </w:rPr>
        <w:t xml:space="preserve"> </w:t>
      </w:r>
      <w:r w:rsidR="00DB313A" w:rsidRPr="00DB313A">
        <w:rPr>
          <w:rFonts w:ascii="Century Gothic" w:hAnsi="Century Gothic" w:cs="Times"/>
          <w:sz w:val="20"/>
          <w:szCs w:val="20"/>
        </w:rPr>
        <w:t>&amp;</w:t>
      </w:r>
      <w:r w:rsidR="00DB313A">
        <w:rPr>
          <w:rFonts w:ascii="Century Gothic" w:hAnsi="Century Gothic" w:cs="Times"/>
          <w:sz w:val="20"/>
          <w:szCs w:val="20"/>
        </w:rPr>
        <w:t xml:space="preserve"> c</w:t>
      </w:r>
      <w:r w:rsidRPr="007B15CD">
        <w:rPr>
          <w:rFonts w:ascii="Century Gothic" w:hAnsi="Century Gothic" w:cs="Times"/>
          <w:sz w:val="20"/>
          <w:szCs w:val="20"/>
        </w:rPr>
        <w:t xml:space="preserve">onversation with </w:t>
      </w:r>
      <w:r w:rsidRPr="007B15CD">
        <w:rPr>
          <w:rFonts w:ascii="Century Gothic" w:hAnsi="Century Gothic" w:cs="Times"/>
          <w:b/>
          <w:sz w:val="20"/>
          <w:szCs w:val="20"/>
        </w:rPr>
        <w:t>Tom</w:t>
      </w:r>
      <w:r w:rsidR="00D013C3" w:rsidRPr="007B15CD">
        <w:rPr>
          <w:rFonts w:ascii="Century Gothic" w:hAnsi="Century Gothic" w:cs="Times"/>
          <w:b/>
          <w:sz w:val="20"/>
          <w:szCs w:val="20"/>
        </w:rPr>
        <w:t xml:space="preserve"> M. Keck</w:t>
      </w:r>
      <w:r w:rsidR="00DB313A">
        <w:rPr>
          <w:rFonts w:ascii="Century Gothic" w:hAnsi="Century Gothic" w:cs="Times"/>
          <w:sz w:val="20"/>
          <w:szCs w:val="20"/>
        </w:rPr>
        <w:t xml:space="preserve"> and</w:t>
      </w:r>
      <w:r w:rsidR="00D013C3" w:rsidRPr="007B15CD">
        <w:rPr>
          <w:rFonts w:ascii="Century Gothic" w:hAnsi="Century Gothic" w:cs="Times"/>
          <w:sz w:val="20"/>
          <w:szCs w:val="20"/>
        </w:rPr>
        <w:t xml:space="preserve"> </w:t>
      </w:r>
      <w:r w:rsidR="00D013C3" w:rsidRPr="007B15CD">
        <w:rPr>
          <w:rFonts w:ascii="Century Gothic" w:hAnsi="Century Gothic" w:cs="Times"/>
          <w:b/>
          <w:sz w:val="20"/>
          <w:szCs w:val="20"/>
        </w:rPr>
        <w:t>Anine Kierulf</w:t>
      </w:r>
    </w:p>
    <w:p w14:paraId="02F59714" w14:textId="77777777" w:rsidR="007D4506" w:rsidRPr="008908EB" w:rsidRDefault="007D4506" w:rsidP="005835C6">
      <w:pPr>
        <w:widowControl w:val="0"/>
        <w:autoSpaceDE w:val="0"/>
        <w:autoSpaceDN w:val="0"/>
        <w:adjustRightInd w:val="0"/>
        <w:rPr>
          <w:rFonts w:ascii="Century Gothic" w:hAnsi="Century Gothic" w:cs="Times"/>
          <w:b/>
          <w:color w:val="191919"/>
        </w:rPr>
      </w:pPr>
    </w:p>
    <w:p w14:paraId="22B19F5A" w14:textId="77777777" w:rsidR="007D4506" w:rsidRPr="008908EB" w:rsidRDefault="007D4506" w:rsidP="005835C6">
      <w:pPr>
        <w:widowControl w:val="0"/>
        <w:autoSpaceDE w:val="0"/>
        <w:autoSpaceDN w:val="0"/>
        <w:adjustRightInd w:val="0"/>
        <w:rPr>
          <w:rFonts w:ascii="Century Gothic" w:hAnsi="Century Gothic" w:cs="Times"/>
          <w:b/>
          <w:color w:val="191919"/>
        </w:rPr>
      </w:pPr>
    </w:p>
    <w:p w14:paraId="5122B58F" w14:textId="77777777" w:rsidR="005835C6" w:rsidRPr="008908EB" w:rsidRDefault="005835C6" w:rsidP="005835C6">
      <w:pPr>
        <w:widowControl w:val="0"/>
        <w:autoSpaceDE w:val="0"/>
        <w:autoSpaceDN w:val="0"/>
        <w:adjustRightInd w:val="0"/>
        <w:rPr>
          <w:rFonts w:ascii="Century Gothic" w:hAnsi="Century Gothic" w:cs="Times"/>
          <w:b/>
          <w:i/>
          <w:color w:val="008000"/>
        </w:rPr>
      </w:pPr>
      <w:r w:rsidRPr="008908EB">
        <w:rPr>
          <w:rFonts w:ascii="Century Gothic" w:hAnsi="Century Gothic" w:cs="Times"/>
          <w:b/>
          <w:i/>
          <w:color w:val="008000"/>
        </w:rPr>
        <w:t>13:30 – 14:30</w:t>
      </w:r>
      <w:r w:rsidRPr="008908EB">
        <w:rPr>
          <w:rFonts w:ascii="Century Gothic" w:hAnsi="Century Gothic" w:cs="Times"/>
          <w:b/>
          <w:i/>
          <w:color w:val="008000"/>
        </w:rPr>
        <w:tab/>
      </w:r>
      <w:r w:rsidRPr="008908EB">
        <w:rPr>
          <w:rFonts w:ascii="Century Gothic" w:hAnsi="Century Gothic" w:cs="Times"/>
          <w:b/>
          <w:i/>
          <w:color w:val="008000"/>
        </w:rPr>
        <w:tab/>
        <w:t xml:space="preserve"> Lunch </w:t>
      </w:r>
    </w:p>
    <w:p w14:paraId="3B9C0F15" w14:textId="77777777" w:rsidR="005835C6" w:rsidRPr="008908EB" w:rsidRDefault="005835C6" w:rsidP="005835C6">
      <w:pPr>
        <w:widowControl w:val="0"/>
        <w:autoSpaceDE w:val="0"/>
        <w:autoSpaceDN w:val="0"/>
        <w:adjustRightInd w:val="0"/>
        <w:rPr>
          <w:rFonts w:ascii="Century Gothic" w:hAnsi="Century Gothic" w:cs="Times"/>
          <w:b/>
          <w:i/>
          <w:color w:val="008000"/>
        </w:rPr>
      </w:pPr>
    </w:p>
    <w:p w14:paraId="6CFB7430" w14:textId="77777777" w:rsidR="005835C6" w:rsidRPr="008908EB" w:rsidRDefault="005835C6" w:rsidP="005835C6">
      <w:pPr>
        <w:widowControl w:val="0"/>
        <w:autoSpaceDE w:val="0"/>
        <w:autoSpaceDN w:val="0"/>
        <w:adjustRightInd w:val="0"/>
        <w:rPr>
          <w:rFonts w:ascii="Century Gothic" w:hAnsi="Century Gothic" w:cs="Times"/>
          <w:i/>
          <w:color w:val="A6A6A6" w:themeColor="background1" w:themeShade="A6"/>
        </w:rPr>
      </w:pPr>
      <w:r w:rsidRPr="008908EB">
        <w:rPr>
          <w:rFonts w:ascii="Century Gothic" w:hAnsi="Century Gothic" w:cs="Times"/>
          <w:b/>
          <w:i/>
          <w:color w:val="A6A6A6" w:themeColor="background1" w:themeShade="A6"/>
        </w:rPr>
        <w:t xml:space="preserve">14:30 – 18:30  </w:t>
      </w:r>
      <w:r w:rsidRPr="008908EB">
        <w:rPr>
          <w:rFonts w:ascii="Century Gothic" w:hAnsi="Century Gothic" w:cs="Times"/>
          <w:b/>
          <w:i/>
          <w:color w:val="A6A6A6" w:themeColor="background1" w:themeShade="A6"/>
        </w:rPr>
        <w:tab/>
      </w:r>
      <w:r w:rsidRPr="008908EB">
        <w:rPr>
          <w:rFonts w:ascii="Century Gothic" w:hAnsi="Century Gothic" w:cs="Times"/>
          <w:i/>
          <w:color w:val="A6A6A6" w:themeColor="background1" w:themeShade="A6"/>
        </w:rPr>
        <w:t>Project Workshop: Sexual &amp; Reproductive Rights Lawfare</w:t>
      </w:r>
    </w:p>
    <w:p w14:paraId="1658F221" w14:textId="0E919279" w:rsidR="00937F5E" w:rsidRPr="00937F5E" w:rsidRDefault="005835C6" w:rsidP="005835C6">
      <w:pPr>
        <w:widowControl w:val="0"/>
        <w:autoSpaceDE w:val="0"/>
        <w:autoSpaceDN w:val="0"/>
        <w:adjustRightInd w:val="0"/>
        <w:rPr>
          <w:rFonts w:ascii="Century Gothic" w:hAnsi="Century Gothic" w:cs="Times"/>
          <w:i/>
          <w:color w:val="A6A6A6" w:themeColor="background1" w:themeShade="A6"/>
        </w:rPr>
      </w:pPr>
      <w:r w:rsidRPr="008908EB">
        <w:rPr>
          <w:rFonts w:ascii="Century Gothic" w:hAnsi="Century Gothic" w:cs="Times"/>
          <w:b/>
          <w:i/>
          <w:color w:val="A6A6A6" w:themeColor="background1" w:themeShade="A6"/>
        </w:rPr>
        <w:t xml:space="preserve">14:30 – 16:00  </w:t>
      </w:r>
      <w:r w:rsidRPr="008908EB">
        <w:rPr>
          <w:rFonts w:ascii="Century Gothic" w:hAnsi="Century Gothic" w:cs="Times"/>
          <w:b/>
          <w:i/>
          <w:color w:val="A6A6A6" w:themeColor="background1" w:themeShade="A6"/>
        </w:rPr>
        <w:tab/>
      </w:r>
      <w:r w:rsidR="00614064" w:rsidRPr="008908EB">
        <w:rPr>
          <w:rFonts w:ascii="Century Gothic" w:hAnsi="Century Gothic" w:cs="Times"/>
          <w:i/>
          <w:color w:val="A6A6A6" w:themeColor="background1" w:themeShade="A6"/>
        </w:rPr>
        <w:t>PhD</w:t>
      </w:r>
      <w:r w:rsidRPr="008908EB">
        <w:rPr>
          <w:rFonts w:ascii="Century Gothic" w:hAnsi="Century Gothic" w:cs="Times"/>
          <w:i/>
          <w:color w:val="A6A6A6" w:themeColor="background1" w:themeShade="A6"/>
        </w:rPr>
        <w:t xml:space="preserve"> Course Session</w:t>
      </w:r>
    </w:p>
    <w:p w14:paraId="6D4D8951" w14:textId="77777777" w:rsidR="00937F5E" w:rsidRPr="008908EB" w:rsidRDefault="00937F5E" w:rsidP="005835C6">
      <w:pPr>
        <w:widowControl w:val="0"/>
        <w:autoSpaceDE w:val="0"/>
        <w:autoSpaceDN w:val="0"/>
        <w:adjustRightInd w:val="0"/>
        <w:rPr>
          <w:rFonts w:ascii="Century Gothic" w:hAnsi="Century Gothic" w:cs="Times"/>
          <w:b/>
          <w:i/>
          <w:color w:val="191919"/>
          <w:sz w:val="28"/>
          <w:szCs w:val="28"/>
        </w:rPr>
      </w:pPr>
    </w:p>
    <w:p w14:paraId="38F0E12C" w14:textId="496F3A4C" w:rsidR="008A7091" w:rsidRPr="008908EB" w:rsidRDefault="008A7091" w:rsidP="005835C6">
      <w:pPr>
        <w:widowControl w:val="0"/>
        <w:autoSpaceDE w:val="0"/>
        <w:autoSpaceDN w:val="0"/>
        <w:adjustRightInd w:val="0"/>
        <w:rPr>
          <w:rFonts w:ascii="Century Gothic" w:hAnsi="Century Gothic" w:cs="Times"/>
          <w:b/>
          <w:color w:val="FF6600"/>
          <w:sz w:val="28"/>
          <w:szCs w:val="28"/>
        </w:rPr>
      </w:pPr>
      <w:r w:rsidRPr="008908EB">
        <w:rPr>
          <w:rFonts w:ascii="Century Gothic" w:hAnsi="Century Gothic" w:cs="Times"/>
          <w:b/>
          <w:color w:val="191919"/>
        </w:rPr>
        <w:t>19:00</w:t>
      </w:r>
      <w:r w:rsidRPr="008908EB">
        <w:rPr>
          <w:rFonts w:ascii="Century Gothic" w:hAnsi="Century Gothic" w:cs="Times"/>
          <w:b/>
          <w:color w:val="191919"/>
        </w:rPr>
        <w:tab/>
      </w:r>
      <w:r w:rsidRPr="008908EB">
        <w:rPr>
          <w:rFonts w:ascii="Century Gothic" w:hAnsi="Century Gothic" w:cs="Times"/>
          <w:b/>
          <w:color w:val="191919"/>
        </w:rPr>
        <w:tab/>
      </w:r>
      <w:r w:rsidR="004B52A7">
        <w:rPr>
          <w:rFonts w:ascii="Century Gothic" w:hAnsi="Century Gothic" w:cs="Times"/>
          <w:b/>
          <w:color w:val="FF6600"/>
          <w:sz w:val="28"/>
          <w:szCs w:val="28"/>
        </w:rPr>
        <w:t>Roundtable</w:t>
      </w:r>
      <w:r w:rsidR="005835C6" w:rsidRPr="008908EB">
        <w:rPr>
          <w:rFonts w:ascii="Century Gothic" w:hAnsi="Century Gothic" w:cs="Times"/>
          <w:b/>
          <w:color w:val="FF6600"/>
          <w:sz w:val="28"/>
          <w:szCs w:val="28"/>
        </w:rPr>
        <w:t xml:space="preserve"> &amp; informal reception at Knut Fægris hus</w:t>
      </w:r>
      <w:r w:rsidR="00D50DA2" w:rsidRPr="008908EB">
        <w:rPr>
          <w:rFonts w:ascii="Century Gothic" w:hAnsi="Century Gothic" w:cs="Times"/>
          <w:b/>
          <w:color w:val="FF6600"/>
          <w:sz w:val="28"/>
          <w:szCs w:val="28"/>
        </w:rPr>
        <w:t>:</w:t>
      </w:r>
    </w:p>
    <w:p w14:paraId="7AFAC733" w14:textId="77777777" w:rsidR="008A7091" w:rsidRPr="008908EB" w:rsidRDefault="008A7091" w:rsidP="005835C6">
      <w:pPr>
        <w:widowControl w:val="0"/>
        <w:autoSpaceDE w:val="0"/>
        <w:autoSpaceDN w:val="0"/>
        <w:adjustRightInd w:val="0"/>
        <w:rPr>
          <w:rFonts w:ascii="Century Gothic" w:hAnsi="Century Gothic" w:cs="Times"/>
          <w:b/>
          <w:color w:val="FF6600"/>
          <w:sz w:val="28"/>
          <w:szCs w:val="28"/>
        </w:rPr>
      </w:pPr>
    </w:p>
    <w:p w14:paraId="7F444656" w14:textId="500402C7" w:rsidR="001A4C02" w:rsidRPr="008908EB" w:rsidRDefault="006D64CB" w:rsidP="00EA1BCD">
      <w:pPr>
        <w:widowControl w:val="0"/>
        <w:autoSpaceDE w:val="0"/>
        <w:autoSpaceDN w:val="0"/>
        <w:adjustRightInd w:val="0"/>
        <w:ind w:left="1440"/>
        <w:rPr>
          <w:rFonts w:ascii="Century Gothic" w:hAnsi="Century Gothic" w:cs="Times"/>
          <w:b/>
          <w:color w:val="191919"/>
        </w:rPr>
      </w:pPr>
      <w:r w:rsidRPr="008908EB">
        <w:rPr>
          <w:rFonts w:ascii="Century Gothic" w:hAnsi="Century Gothic" w:cs="Times"/>
          <w:b/>
          <w:color w:val="191919"/>
        </w:rPr>
        <w:t>Can law heal? On legal d</w:t>
      </w:r>
      <w:r w:rsidR="005835C6" w:rsidRPr="008908EB">
        <w:rPr>
          <w:rFonts w:ascii="Century Gothic" w:hAnsi="Century Gothic" w:cs="Times"/>
          <w:b/>
          <w:color w:val="191919"/>
        </w:rPr>
        <w:t xml:space="preserve">eterminants of </w:t>
      </w:r>
      <w:r w:rsidRPr="008908EB">
        <w:rPr>
          <w:rFonts w:ascii="Century Gothic" w:hAnsi="Century Gothic" w:cs="Times"/>
          <w:b/>
          <w:color w:val="191919"/>
        </w:rPr>
        <w:t>i</w:t>
      </w:r>
      <w:r w:rsidR="005835C6" w:rsidRPr="008908EB">
        <w:rPr>
          <w:rFonts w:ascii="Century Gothic" w:hAnsi="Century Gothic" w:cs="Times"/>
          <w:b/>
          <w:color w:val="191919"/>
        </w:rPr>
        <w:t xml:space="preserve">nequalities in </w:t>
      </w:r>
      <w:r w:rsidRPr="008908EB">
        <w:rPr>
          <w:rFonts w:ascii="Century Gothic" w:hAnsi="Century Gothic" w:cs="Times"/>
          <w:b/>
          <w:color w:val="191919"/>
        </w:rPr>
        <w:t>h</w:t>
      </w:r>
      <w:r w:rsidR="005835C6" w:rsidRPr="008908EB">
        <w:rPr>
          <w:rFonts w:ascii="Century Gothic" w:hAnsi="Century Gothic" w:cs="Times"/>
          <w:b/>
          <w:color w:val="191919"/>
        </w:rPr>
        <w:t xml:space="preserve">ealth </w:t>
      </w:r>
      <w:r w:rsidR="008A7091" w:rsidRPr="008908EB">
        <w:rPr>
          <w:rFonts w:ascii="Century Gothic" w:hAnsi="Century Gothic" w:cs="Times"/>
          <w:b/>
          <w:color w:val="191919"/>
        </w:rPr>
        <w:t>and rights-</w:t>
      </w:r>
      <w:r w:rsidR="00671224" w:rsidRPr="008908EB">
        <w:rPr>
          <w:rFonts w:ascii="Century Gothic" w:hAnsi="Century Gothic" w:cs="Times"/>
          <w:b/>
          <w:color w:val="191919"/>
        </w:rPr>
        <w:t xml:space="preserve">based approaches to </w:t>
      </w:r>
      <w:r w:rsidR="008F36CB" w:rsidRPr="008908EB">
        <w:rPr>
          <w:rFonts w:ascii="Century Gothic" w:hAnsi="Century Gothic" w:cs="Times"/>
          <w:b/>
          <w:color w:val="191919"/>
        </w:rPr>
        <w:t xml:space="preserve">health </w:t>
      </w:r>
      <w:r w:rsidR="00671224" w:rsidRPr="008908EB">
        <w:rPr>
          <w:rFonts w:ascii="Century Gothic" w:hAnsi="Century Gothic" w:cs="Times"/>
          <w:b/>
          <w:color w:val="191919"/>
        </w:rPr>
        <w:t xml:space="preserve">reform </w:t>
      </w:r>
      <w:r w:rsidR="00247D28" w:rsidRPr="008908EB">
        <w:rPr>
          <w:rFonts w:ascii="Century Gothic" w:hAnsi="Century Gothic" w:cs="Times"/>
          <w:b/>
          <w:color w:val="191919"/>
        </w:rPr>
        <w:tab/>
      </w:r>
      <w:r w:rsidR="00247D28" w:rsidRPr="008908EB">
        <w:rPr>
          <w:rFonts w:ascii="Century Gothic" w:hAnsi="Century Gothic" w:cs="Times"/>
          <w:b/>
          <w:color w:val="191919"/>
        </w:rPr>
        <w:tab/>
      </w:r>
    </w:p>
    <w:p w14:paraId="794B5B42" w14:textId="6AA96238" w:rsidR="001A4C02" w:rsidRPr="008908EB" w:rsidRDefault="006D64CB" w:rsidP="005835C6">
      <w:pPr>
        <w:widowControl w:val="0"/>
        <w:autoSpaceDE w:val="0"/>
        <w:autoSpaceDN w:val="0"/>
        <w:adjustRightInd w:val="0"/>
        <w:rPr>
          <w:rFonts w:ascii="Century Gothic" w:hAnsi="Century Gothic" w:cs="Times"/>
          <w:color w:val="191919"/>
          <w:sz w:val="20"/>
          <w:szCs w:val="20"/>
        </w:rPr>
      </w:pPr>
      <w:r w:rsidRPr="008908EB">
        <w:rPr>
          <w:rFonts w:ascii="Century Gothic" w:hAnsi="Century Gothic"/>
          <w:sz w:val="20"/>
          <w:szCs w:val="20"/>
        </w:rPr>
        <w:t>Law shapes our health in innumerable ways</w:t>
      </w:r>
      <w:r w:rsidR="00A86287" w:rsidRPr="008908EB">
        <w:rPr>
          <w:rFonts w:ascii="Century Gothic" w:hAnsi="Century Gothic"/>
          <w:sz w:val="20"/>
          <w:szCs w:val="20"/>
        </w:rPr>
        <w:t>. I</w:t>
      </w:r>
      <w:r w:rsidRPr="008908EB">
        <w:rPr>
          <w:rFonts w:ascii="Century Gothic" w:hAnsi="Century Gothic"/>
          <w:sz w:val="20"/>
          <w:szCs w:val="20"/>
        </w:rPr>
        <w:t>t influen</w:t>
      </w:r>
      <w:r w:rsidR="0057176F" w:rsidRPr="008908EB">
        <w:rPr>
          <w:rFonts w:ascii="Century Gothic" w:hAnsi="Century Gothic"/>
          <w:sz w:val="20"/>
          <w:szCs w:val="20"/>
        </w:rPr>
        <w:t>ces health systems and policies,</w:t>
      </w:r>
      <w:r w:rsidR="004D1A91" w:rsidRPr="008908EB">
        <w:rPr>
          <w:rFonts w:ascii="Century Gothic" w:hAnsi="Century Gothic"/>
          <w:sz w:val="20"/>
          <w:szCs w:val="20"/>
        </w:rPr>
        <w:t xml:space="preserve"> </w:t>
      </w:r>
      <w:r w:rsidRPr="008908EB">
        <w:rPr>
          <w:rFonts w:ascii="Century Gothic" w:hAnsi="Century Gothic"/>
          <w:sz w:val="20"/>
          <w:szCs w:val="20"/>
        </w:rPr>
        <w:t>and thus who gets healthc</w:t>
      </w:r>
      <w:r w:rsidR="00A86287" w:rsidRPr="008908EB">
        <w:rPr>
          <w:rFonts w:ascii="Century Gothic" w:hAnsi="Century Gothic"/>
          <w:sz w:val="20"/>
          <w:szCs w:val="20"/>
        </w:rPr>
        <w:t>are, for what, when and how</w:t>
      </w:r>
      <w:r w:rsidR="00671224" w:rsidRPr="008908EB">
        <w:rPr>
          <w:rFonts w:ascii="Century Gothic" w:hAnsi="Century Gothic"/>
          <w:sz w:val="20"/>
          <w:szCs w:val="20"/>
        </w:rPr>
        <w:t xml:space="preserve"> – and </w:t>
      </w:r>
      <w:r w:rsidR="00287770" w:rsidRPr="008908EB">
        <w:rPr>
          <w:rFonts w:ascii="Century Gothic" w:hAnsi="Century Gothic"/>
          <w:sz w:val="20"/>
          <w:szCs w:val="20"/>
        </w:rPr>
        <w:t xml:space="preserve">who </w:t>
      </w:r>
      <w:r w:rsidRPr="008908EB">
        <w:rPr>
          <w:rFonts w:ascii="Century Gothic" w:hAnsi="Century Gothic"/>
          <w:sz w:val="20"/>
          <w:szCs w:val="20"/>
        </w:rPr>
        <w:t xml:space="preserve">gets a say when health polices are designed and </w:t>
      </w:r>
      <w:r w:rsidR="00671224" w:rsidRPr="008908EB">
        <w:rPr>
          <w:rFonts w:ascii="Century Gothic" w:hAnsi="Century Gothic"/>
          <w:sz w:val="20"/>
          <w:szCs w:val="20"/>
        </w:rPr>
        <w:t>implemented. Law</w:t>
      </w:r>
      <w:r w:rsidR="004B52A7">
        <w:rPr>
          <w:rFonts w:ascii="Century Gothic" w:hAnsi="Century Gothic"/>
          <w:sz w:val="20"/>
          <w:szCs w:val="20"/>
        </w:rPr>
        <w:t>s are</w:t>
      </w:r>
      <w:r w:rsidR="00671224" w:rsidRPr="008908EB">
        <w:rPr>
          <w:rFonts w:ascii="Century Gothic" w:hAnsi="Century Gothic"/>
          <w:sz w:val="20"/>
          <w:szCs w:val="20"/>
        </w:rPr>
        <w:t xml:space="preserve"> central to whether</w:t>
      </w:r>
      <w:r w:rsidR="0057176F" w:rsidRPr="008908EB">
        <w:rPr>
          <w:rFonts w:ascii="Century Gothic" w:hAnsi="Century Gothic"/>
          <w:sz w:val="20"/>
          <w:szCs w:val="20"/>
        </w:rPr>
        <w:t xml:space="preserve"> patients</w:t>
      </w:r>
      <w:r w:rsidR="00287770" w:rsidRPr="008908EB">
        <w:rPr>
          <w:rFonts w:ascii="Century Gothic" w:hAnsi="Century Gothic"/>
          <w:sz w:val="20"/>
          <w:szCs w:val="20"/>
        </w:rPr>
        <w:t xml:space="preserve"> </w:t>
      </w:r>
      <w:r w:rsidR="0057176F" w:rsidRPr="008908EB">
        <w:rPr>
          <w:rFonts w:ascii="Century Gothic" w:hAnsi="Century Gothic"/>
          <w:sz w:val="20"/>
          <w:szCs w:val="20"/>
        </w:rPr>
        <w:t>can</w:t>
      </w:r>
      <w:r w:rsidR="007E254A" w:rsidRPr="008908EB">
        <w:rPr>
          <w:rFonts w:ascii="Century Gothic" w:hAnsi="Century Gothic"/>
          <w:sz w:val="20"/>
          <w:szCs w:val="20"/>
        </w:rPr>
        <w:t xml:space="preserve"> </w:t>
      </w:r>
      <w:r w:rsidR="00287770" w:rsidRPr="008908EB">
        <w:rPr>
          <w:rFonts w:ascii="Century Gothic" w:hAnsi="Century Gothic"/>
          <w:sz w:val="20"/>
          <w:szCs w:val="20"/>
        </w:rPr>
        <w:t>demand</w:t>
      </w:r>
      <w:r w:rsidR="007E254A" w:rsidRPr="008908EB">
        <w:rPr>
          <w:rFonts w:ascii="Century Gothic" w:hAnsi="Century Gothic"/>
          <w:sz w:val="20"/>
          <w:szCs w:val="20"/>
        </w:rPr>
        <w:t xml:space="preserve"> and </w:t>
      </w:r>
      <w:r w:rsidR="0057176F" w:rsidRPr="008908EB">
        <w:rPr>
          <w:rFonts w:ascii="Century Gothic" w:hAnsi="Century Gothic"/>
          <w:sz w:val="20"/>
          <w:szCs w:val="20"/>
        </w:rPr>
        <w:t xml:space="preserve">in fact </w:t>
      </w:r>
      <w:r w:rsidR="007E254A" w:rsidRPr="008908EB">
        <w:rPr>
          <w:rFonts w:ascii="Century Gothic" w:hAnsi="Century Gothic"/>
          <w:sz w:val="20"/>
          <w:szCs w:val="20"/>
        </w:rPr>
        <w:t>get the</w:t>
      </w:r>
      <w:r w:rsidR="00287770" w:rsidRPr="008908EB">
        <w:rPr>
          <w:rFonts w:ascii="Century Gothic" w:hAnsi="Century Gothic"/>
          <w:sz w:val="20"/>
          <w:szCs w:val="20"/>
        </w:rPr>
        <w:t xml:space="preserve"> services </w:t>
      </w:r>
      <w:r w:rsidR="007E254A" w:rsidRPr="008908EB">
        <w:rPr>
          <w:rFonts w:ascii="Century Gothic" w:hAnsi="Century Gothic"/>
          <w:sz w:val="20"/>
          <w:szCs w:val="20"/>
        </w:rPr>
        <w:t>that they are entitled to</w:t>
      </w:r>
      <w:r w:rsidRPr="008908EB">
        <w:rPr>
          <w:rFonts w:ascii="Century Gothic" w:hAnsi="Century Gothic"/>
          <w:sz w:val="20"/>
          <w:szCs w:val="20"/>
        </w:rPr>
        <w:t xml:space="preserve">. </w:t>
      </w:r>
      <w:r w:rsidR="0057176F" w:rsidRPr="008908EB">
        <w:rPr>
          <w:rFonts w:ascii="Century Gothic" w:hAnsi="Century Gothic"/>
          <w:sz w:val="20"/>
          <w:szCs w:val="20"/>
        </w:rPr>
        <w:t xml:space="preserve">The law </w:t>
      </w:r>
      <w:r w:rsidR="007E254A" w:rsidRPr="008908EB">
        <w:rPr>
          <w:rFonts w:ascii="Century Gothic" w:hAnsi="Century Gothic"/>
          <w:sz w:val="20"/>
          <w:szCs w:val="20"/>
        </w:rPr>
        <w:t>also</w:t>
      </w:r>
      <w:r w:rsidR="004D1A91" w:rsidRPr="008908EB">
        <w:rPr>
          <w:rFonts w:ascii="Century Gothic" w:hAnsi="Century Gothic"/>
          <w:sz w:val="20"/>
          <w:szCs w:val="20"/>
        </w:rPr>
        <w:t xml:space="preserve"> influences which drugs are developed</w:t>
      </w:r>
      <w:r w:rsidR="00671224" w:rsidRPr="008908EB">
        <w:rPr>
          <w:rFonts w:ascii="Century Gothic" w:hAnsi="Century Gothic"/>
          <w:sz w:val="20"/>
          <w:szCs w:val="20"/>
        </w:rPr>
        <w:t xml:space="preserve">, and </w:t>
      </w:r>
      <w:r w:rsidR="004D1A91" w:rsidRPr="008908EB">
        <w:rPr>
          <w:rFonts w:ascii="Century Gothic" w:hAnsi="Century Gothic"/>
          <w:sz w:val="20"/>
          <w:szCs w:val="20"/>
        </w:rPr>
        <w:t xml:space="preserve">by whom, for whom and at what price. </w:t>
      </w:r>
      <w:r w:rsidR="00A86287" w:rsidRPr="008908EB">
        <w:rPr>
          <w:rFonts w:ascii="Century Gothic" w:hAnsi="Century Gothic"/>
          <w:sz w:val="20"/>
          <w:szCs w:val="20"/>
        </w:rPr>
        <w:t>At a more fundamental level</w:t>
      </w:r>
      <w:r w:rsidRPr="008908EB">
        <w:rPr>
          <w:rFonts w:ascii="Century Gothic" w:hAnsi="Century Gothic"/>
          <w:sz w:val="20"/>
          <w:szCs w:val="20"/>
        </w:rPr>
        <w:t>, the law is integral to the social systems that shape</w:t>
      </w:r>
      <w:r w:rsidR="004D1A91" w:rsidRPr="008908EB">
        <w:rPr>
          <w:rFonts w:ascii="Century Gothic" w:hAnsi="Century Gothic"/>
          <w:sz w:val="20"/>
          <w:szCs w:val="20"/>
        </w:rPr>
        <w:t xml:space="preserve"> the living conditions that are so crucial for our health: access to clean water and sanitation; to food, housing and education.</w:t>
      </w:r>
      <w:r w:rsidR="0057176F" w:rsidRPr="008908EB">
        <w:rPr>
          <w:rFonts w:ascii="Century Gothic" w:hAnsi="Century Gothic"/>
          <w:sz w:val="20"/>
          <w:szCs w:val="20"/>
        </w:rPr>
        <w:t xml:space="preserve"> </w:t>
      </w:r>
      <w:r w:rsidR="00671224" w:rsidRPr="008908EB">
        <w:rPr>
          <w:rFonts w:ascii="Century Gothic" w:hAnsi="Century Gothic"/>
          <w:sz w:val="20"/>
          <w:szCs w:val="20"/>
        </w:rPr>
        <w:t xml:space="preserve"> This round-table will discuss the legal determinants of (ill) health, and the case for rights based approaches reform of health systems and –policies.</w:t>
      </w:r>
      <w:r w:rsidR="00B74135" w:rsidRPr="008908EB">
        <w:rPr>
          <w:rFonts w:ascii="Century Gothic" w:hAnsi="Century Gothic"/>
          <w:sz w:val="20"/>
          <w:szCs w:val="20"/>
        </w:rPr>
        <w:t xml:space="preserve"> </w:t>
      </w:r>
      <w:r w:rsidR="00DC2A99" w:rsidRPr="008908EB">
        <w:rPr>
          <w:rFonts w:ascii="Century Gothic" w:hAnsi="Century Gothic" w:cs="Times"/>
          <w:color w:val="191919"/>
          <w:sz w:val="20"/>
          <w:szCs w:val="20"/>
        </w:rPr>
        <w:t>This event</w:t>
      </w:r>
      <w:r w:rsidR="00B74135" w:rsidRPr="008908EB">
        <w:rPr>
          <w:rFonts w:ascii="Century Gothic" w:hAnsi="Century Gothic" w:cs="Times"/>
          <w:color w:val="191919"/>
          <w:sz w:val="20"/>
          <w:szCs w:val="20"/>
        </w:rPr>
        <w:t xml:space="preserve"> is hosted by the Norad</w:t>
      </w:r>
      <w:r w:rsidR="00DC2A99" w:rsidRPr="008908EB">
        <w:rPr>
          <w:rFonts w:ascii="Century Gothic" w:hAnsi="Century Gothic" w:cs="Times"/>
          <w:color w:val="191919"/>
          <w:sz w:val="20"/>
          <w:szCs w:val="20"/>
        </w:rPr>
        <w:t>/LawTransform</w:t>
      </w:r>
      <w:r w:rsidR="00B74135" w:rsidRPr="008908EB">
        <w:rPr>
          <w:rFonts w:ascii="Century Gothic" w:hAnsi="Century Gothic" w:cs="Times"/>
          <w:color w:val="191919"/>
          <w:sz w:val="20"/>
          <w:szCs w:val="20"/>
        </w:rPr>
        <w:t xml:space="preserve"> project on “Implementing the right to health in health service delivery”.</w:t>
      </w:r>
    </w:p>
    <w:p w14:paraId="6B06EB8F" w14:textId="1679741F" w:rsidR="00F57B8E" w:rsidRPr="00937F5E" w:rsidRDefault="004B52A7" w:rsidP="005835C6">
      <w:pPr>
        <w:pStyle w:val="ListParagraph"/>
        <w:widowControl w:val="0"/>
        <w:numPr>
          <w:ilvl w:val="0"/>
          <w:numId w:val="12"/>
        </w:numPr>
        <w:autoSpaceDE w:val="0"/>
        <w:autoSpaceDN w:val="0"/>
        <w:adjustRightInd w:val="0"/>
        <w:rPr>
          <w:rFonts w:ascii="Century Gothic" w:hAnsi="Century Gothic"/>
          <w:b/>
          <w:sz w:val="32"/>
          <w:szCs w:val="32"/>
        </w:rPr>
      </w:pPr>
      <w:r w:rsidRPr="00937F5E">
        <w:rPr>
          <w:rFonts w:ascii="Century Gothic" w:hAnsi="Century Gothic"/>
          <w:sz w:val="20"/>
          <w:szCs w:val="20"/>
        </w:rPr>
        <w:t xml:space="preserve">Introduction by </w:t>
      </w:r>
      <w:r w:rsidRPr="00937F5E">
        <w:rPr>
          <w:rFonts w:ascii="Century Gothic" w:hAnsi="Century Gothic"/>
          <w:b/>
          <w:sz w:val="20"/>
          <w:szCs w:val="20"/>
        </w:rPr>
        <w:t>Alicia Yamin</w:t>
      </w:r>
      <w:r w:rsidR="00DB313A" w:rsidRPr="00937F5E">
        <w:rPr>
          <w:rFonts w:ascii="Century Gothic" w:hAnsi="Century Gothic"/>
          <w:sz w:val="20"/>
          <w:szCs w:val="20"/>
        </w:rPr>
        <w:t xml:space="preserve"> </w:t>
      </w:r>
    </w:p>
    <w:p w14:paraId="5F5A4136" w14:textId="77777777" w:rsidR="007D3DC7" w:rsidRDefault="007D3DC7" w:rsidP="005835C6">
      <w:pPr>
        <w:widowControl w:val="0"/>
        <w:autoSpaceDE w:val="0"/>
        <w:autoSpaceDN w:val="0"/>
        <w:adjustRightInd w:val="0"/>
        <w:rPr>
          <w:rFonts w:ascii="Century Gothic" w:hAnsi="Century Gothic"/>
          <w:b/>
          <w:sz w:val="32"/>
          <w:szCs w:val="32"/>
        </w:rPr>
      </w:pPr>
    </w:p>
    <w:p w14:paraId="0375587F" w14:textId="70264B75" w:rsidR="00D46F97" w:rsidRDefault="00D46F97" w:rsidP="005835C6">
      <w:pPr>
        <w:widowControl w:val="0"/>
        <w:autoSpaceDE w:val="0"/>
        <w:autoSpaceDN w:val="0"/>
        <w:adjustRightInd w:val="0"/>
        <w:rPr>
          <w:rFonts w:ascii="Century Gothic" w:hAnsi="Century Gothic"/>
          <w:b/>
          <w:sz w:val="32"/>
          <w:szCs w:val="32"/>
        </w:rPr>
      </w:pPr>
      <w:r w:rsidRPr="008908EB">
        <w:rPr>
          <w:rFonts w:ascii="Century Gothic" w:hAnsi="Century Gothic"/>
          <w:b/>
          <w:sz w:val="32"/>
          <w:szCs w:val="32"/>
        </w:rPr>
        <w:t>Tuesday 23 August</w:t>
      </w:r>
      <w:r w:rsidR="001A4C02" w:rsidRPr="008908EB">
        <w:rPr>
          <w:rFonts w:ascii="Century Gothic" w:hAnsi="Century Gothic"/>
          <w:b/>
          <w:sz w:val="32"/>
          <w:szCs w:val="32"/>
        </w:rPr>
        <w:t xml:space="preserve"> </w:t>
      </w:r>
    </w:p>
    <w:p w14:paraId="0829AF22" w14:textId="77777777" w:rsidR="00DB0090" w:rsidRPr="00DB0090" w:rsidRDefault="00DB0090" w:rsidP="005835C6">
      <w:pPr>
        <w:widowControl w:val="0"/>
        <w:autoSpaceDE w:val="0"/>
        <w:autoSpaceDN w:val="0"/>
        <w:adjustRightInd w:val="0"/>
        <w:rPr>
          <w:rFonts w:ascii="Century Gothic" w:hAnsi="Century Gothic"/>
          <w:b/>
          <w:sz w:val="32"/>
          <w:szCs w:val="32"/>
        </w:rPr>
      </w:pPr>
    </w:p>
    <w:p w14:paraId="05416A45" w14:textId="470D891B" w:rsidR="00581268" w:rsidRPr="008908EB" w:rsidRDefault="00A0280E" w:rsidP="00373819">
      <w:pPr>
        <w:widowControl w:val="0"/>
        <w:autoSpaceDE w:val="0"/>
        <w:autoSpaceDN w:val="0"/>
        <w:adjustRightInd w:val="0"/>
        <w:rPr>
          <w:rFonts w:ascii="Century Gothic" w:hAnsi="Century Gothic" w:cs="Times"/>
          <w:b/>
          <w:color w:val="191919"/>
        </w:rPr>
      </w:pPr>
      <w:r w:rsidRPr="00373819">
        <w:rPr>
          <w:rFonts w:ascii="Century Gothic" w:hAnsi="Century Gothic" w:cs="Times"/>
          <w:b/>
          <w:color w:val="191919"/>
        </w:rPr>
        <w:t>9:00 – 10:45</w:t>
      </w:r>
      <w:r w:rsidR="005835C6" w:rsidRPr="008908EB">
        <w:rPr>
          <w:rFonts w:ascii="Century Gothic" w:hAnsi="Century Gothic" w:cs="Times"/>
          <w:color w:val="191919"/>
        </w:rPr>
        <w:t xml:space="preserve"> </w:t>
      </w:r>
      <w:r w:rsidR="005835C6" w:rsidRPr="008908EB">
        <w:rPr>
          <w:rFonts w:ascii="Century Gothic" w:hAnsi="Century Gothic" w:cs="Times"/>
          <w:color w:val="191919"/>
        </w:rPr>
        <w:tab/>
      </w:r>
      <w:r w:rsidR="00D46F97" w:rsidRPr="008908EB">
        <w:rPr>
          <w:rFonts w:ascii="Century Gothic" w:hAnsi="Century Gothic" w:cs="Times"/>
          <w:color w:val="191919"/>
        </w:rPr>
        <w:tab/>
      </w:r>
      <w:r w:rsidR="00BF175A" w:rsidRPr="008908EB">
        <w:rPr>
          <w:rFonts w:ascii="Century Gothic" w:hAnsi="Century Gothic" w:cs="Times"/>
          <w:color w:val="191919"/>
        </w:rPr>
        <w:t>Roundtable</w:t>
      </w:r>
      <w:r w:rsidR="005835C6" w:rsidRPr="008908EB">
        <w:rPr>
          <w:rFonts w:ascii="Century Gothic" w:hAnsi="Century Gothic" w:cs="Times"/>
          <w:color w:val="191919"/>
        </w:rPr>
        <w:t>:</w:t>
      </w:r>
      <w:r w:rsidR="005835C6" w:rsidRPr="008908EB">
        <w:rPr>
          <w:rFonts w:ascii="Century Gothic" w:hAnsi="Century Gothic" w:cs="Times"/>
          <w:b/>
          <w:color w:val="191919"/>
        </w:rPr>
        <w:t xml:space="preserve"> </w:t>
      </w:r>
    </w:p>
    <w:p w14:paraId="4AC81F30" w14:textId="241F3219" w:rsidR="008C74A4" w:rsidRPr="008908EB" w:rsidRDefault="00C83495" w:rsidP="005835C6">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 xml:space="preserve">Identity, </w:t>
      </w:r>
      <w:r w:rsidR="00581268" w:rsidRPr="008908EB">
        <w:rPr>
          <w:rFonts w:ascii="Century Gothic" w:hAnsi="Century Gothic" w:cs="Times"/>
          <w:b/>
          <w:color w:val="191919"/>
        </w:rPr>
        <w:t>politics</w:t>
      </w:r>
      <w:r w:rsidRPr="008908EB">
        <w:rPr>
          <w:rFonts w:ascii="Century Gothic" w:hAnsi="Century Gothic" w:cs="Times"/>
          <w:b/>
          <w:color w:val="191919"/>
        </w:rPr>
        <w:t xml:space="preserve"> and law</w:t>
      </w:r>
      <w:r w:rsidR="00581268" w:rsidRPr="008908EB">
        <w:rPr>
          <w:rFonts w:ascii="Century Gothic" w:hAnsi="Century Gothic" w:cs="Times"/>
          <w:b/>
          <w:color w:val="191919"/>
        </w:rPr>
        <w:t xml:space="preserve"> i</w:t>
      </w:r>
      <w:r w:rsidR="00834CAC" w:rsidRPr="008908EB">
        <w:rPr>
          <w:rFonts w:ascii="Century Gothic" w:hAnsi="Century Gothic" w:cs="Times"/>
          <w:b/>
          <w:color w:val="191919"/>
        </w:rPr>
        <w:t>n g</w:t>
      </w:r>
      <w:r w:rsidR="005835C6" w:rsidRPr="008908EB">
        <w:rPr>
          <w:rFonts w:ascii="Century Gothic" w:hAnsi="Century Gothic" w:cs="Times"/>
          <w:b/>
          <w:color w:val="191919"/>
        </w:rPr>
        <w:t>lobal battles over homosexuality</w:t>
      </w:r>
    </w:p>
    <w:p w14:paraId="19C69C1A" w14:textId="2772DC28" w:rsidR="00952404" w:rsidRDefault="00D46F97" w:rsidP="005876DE">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 xml:space="preserve">Why do we see an upsurge around the world in court cases concerning same sex intimacy – from decriminalization of sodomy to marriage equality? </w:t>
      </w:r>
      <w:r w:rsidR="00581268" w:rsidRPr="008908EB">
        <w:rPr>
          <w:rFonts w:ascii="Century Gothic" w:hAnsi="Century Gothic" w:cs="Times"/>
          <w:color w:val="191919"/>
          <w:sz w:val="20"/>
          <w:szCs w:val="20"/>
        </w:rPr>
        <w:t>This roundtable presents findings from a LawTransform</w:t>
      </w:r>
      <w:r w:rsidR="009E4C99" w:rsidRPr="008908EB">
        <w:rPr>
          <w:rFonts w:ascii="Century Gothic" w:hAnsi="Century Gothic" w:cs="Times"/>
          <w:color w:val="191919"/>
          <w:sz w:val="20"/>
          <w:szCs w:val="20"/>
        </w:rPr>
        <w:t>/UiB</w:t>
      </w:r>
      <w:r w:rsidR="00581268" w:rsidRPr="008908EB">
        <w:rPr>
          <w:rFonts w:ascii="Century Gothic" w:hAnsi="Century Gothic" w:cs="Times"/>
          <w:color w:val="191919"/>
          <w:sz w:val="20"/>
          <w:szCs w:val="20"/>
        </w:rPr>
        <w:t xml:space="preserve"> p</w:t>
      </w:r>
      <w:r w:rsidR="00671224" w:rsidRPr="008908EB">
        <w:rPr>
          <w:rFonts w:ascii="Century Gothic" w:hAnsi="Century Gothic" w:cs="Times"/>
          <w:color w:val="191919"/>
          <w:sz w:val="20"/>
          <w:szCs w:val="20"/>
        </w:rPr>
        <w:t xml:space="preserve">roject </w:t>
      </w:r>
      <w:r w:rsidR="00581268" w:rsidRPr="008908EB">
        <w:rPr>
          <w:rFonts w:ascii="Century Gothic" w:hAnsi="Century Gothic" w:cs="Times"/>
          <w:color w:val="191919"/>
          <w:sz w:val="20"/>
          <w:szCs w:val="20"/>
        </w:rPr>
        <w:t xml:space="preserve">on </w:t>
      </w:r>
      <w:r w:rsidR="00671224" w:rsidRPr="008908EB">
        <w:rPr>
          <w:rFonts w:ascii="Century Gothic" w:hAnsi="Century Gothic" w:cs="Times"/>
          <w:color w:val="191919"/>
          <w:sz w:val="20"/>
          <w:szCs w:val="20"/>
        </w:rPr>
        <w:t xml:space="preserve"> </w:t>
      </w:r>
      <w:r w:rsidR="00581268" w:rsidRPr="008908EB">
        <w:rPr>
          <w:rFonts w:ascii="Century Gothic" w:hAnsi="Century Gothic" w:cs="Times"/>
          <w:color w:val="191919"/>
          <w:sz w:val="20"/>
          <w:szCs w:val="20"/>
        </w:rPr>
        <w:t>“</w:t>
      </w:r>
      <w:r w:rsidR="00671224" w:rsidRPr="008908EB">
        <w:rPr>
          <w:rFonts w:ascii="Century Gothic" w:hAnsi="Century Gothic" w:cs="Times"/>
          <w:color w:val="191919"/>
          <w:sz w:val="20"/>
          <w:szCs w:val="20"/>
        </w:rPr>
        <w:t>Sexual &amp; Reproductive Rights Lawfare: Global Battles</w:t>
      </w:r>
      <w:r w:rsidR="00581268" w:rsidRPr="008908EB">
        <w:rPr>
          <w:rFonts w:ascii="Century Gothic" w:hAnsi="Century Gothic" w:cs="Times"/>
          <w:color w:val="191919"/>
          <w:sz w:val="20"/>
          <w:szCs w:val="20"/>
        </w:rPr>
        <w:t>”. The project examines the use of courts and law in battles for and against rights concerning sexual orientation, gender identity and abortion in different parts of the worlds. It seeks to understand both what drives these cases into the courts and what the effects are of fighting such battles th</w:t>
      </w:r>
      <w:r w:rsidR="004039E0" w:rsidRPr="008908EB">
        <w:rPr>
          <w:rFonts w:ascii="Century Gothic" w:hAnsi="Century Gothic" w:cs="Times"/>
          <w:color w:val="191919"/>
          <w:sz w:val="20"/>
          <w:szCs w:val="20"/>
        </w:rPr>
        <w:t>rough</w:t>
      </w:r>
      <w:r w:rsidR="00581268" w:rsidRPr="008908EB">
        <w:rPr>
          <w:rFonts w:ascii="Century Gothic" w:hAnsi="Century Gothic" w:cs="Times"/>
          <w:color w:val="191919"/>
          <w:sz w:val="20"/>
          <w:szCs w:val="20"/>
        </w:rPr>
        <w:t xml:space="preserve"> legal cases rather than in the parliamentary arena. This roundtable zooms in on the part of the project that deals with the current politicization of homosexuality on much of the African continent, and </w:t>
      </w:r>
      <w:r w:rsidRPr="008908EB">
        <w:rPr>
          <w:rFonts w:ascii="Century Gothic" w:hAnsi="Century Gothic" w:cs="Times"/>
          <w:color w:val="191919"/>
          <w:sz w:val="20"/>
          <w:szCs w:val="20"/>
        </w:rPr>
        <w:t>will discuss both how this differs across the region and in comparison to similar battles in other regions of the world.</w:t>
      </w:r>
    </w:p>
    <w:p w14:paraId="1CCADC65" w14:textId="78A2DD32" w:rsidR="004B52A7" w:rsidRPr="006760D5" w:rsidRDefault="004B52A7" w:rsidP="004B52A7">
      <w:pPr>
        <w:pStyle w:val="ListParagraph"/>
        <w:widowControl w:val="0"/>
        <w:numPr>
          <w:ilvl w:val="0"/>
          <w:numId w:val="14"/>
        </w:numPr>
        <w:autoSpaceDE w:val="0"/>
        <w:autoSpaceDN w:val="0"/>
        <w:adjustRightInd w:val="0"/>
        <w:rPr>
          <w:rFonts w:ascii="Century Gothic" w:hAnsi="Century Gothic" w:cs="Times"/>
          <w:sz w:val="20"/>
          <w:szCs w:val="20"/>
        </w:rPr>
      </w:pPr>
      <w:r w:rsidRPr="006760D5">
        <w:rPr>
          <w:rFonts w:ascii="Century Gothic" w:hAnsi="Century Gothic" w:cs="Times"/>
          <w:sz w:val="20"/>
          <w:szCs w:val="20"/>
        </w:rPr>
        <w:t>Introduction</w:t>
      </w:r>
      <w:r w:rsidR="006C5833" w:rsidRPr="006760D5">
        <w:rPr>
          <w:rFonts w:ascii="Century Gothic" w:hAnsi="Century Gothic" w:cs="Times"/>
          <w:sz w:val="20"/>
          <w:szCs w:val="20"/>
        </w:rPr>
        <w:t xml:space="preserve"> </w:t>
      </w:r>
      <w:r w:rsidRPr="006760D5">
        <w:rPr>
          <w:rFonts w:ascii="Century Gothic" w:hAnsi="Century Gothic" w:cs="Times"/>
          <w:sz w:val="20"/>
          <w:szCs w:val="20"/>
        </w:rPr>
        <w:t xml:space="preserve">by </w:t>
      </w:r>
      <w:r w:rsidRPr="006760D5">
        <w:rPr>
          <w:rFonts w:ascii="Century Gothic" w:hAnsi="Century Gothic" w:cs="Times"/>
          <w:b/>
          <w:sz w:val="20"/>
          <w:szCs w:val="20"/>
        </w:rPr>
        <w:t>Charles Ngwena</w:t>
      </w:r>
      <w:r w:rsidR="00385686" w:rsidRPr="006760D5">
        <w:rPr>
          <w:rFonts w:ascii="Century Gothic" w:hAnsi="Century Gothic" w:cs="Times"/>
          <w:sz w:val="20"/>
          <w:szCs w:val="20"/>
        </w:rPr>
        <w:t xml:space="preserve"> </w:t>
      </w:r>
      <w:r w:rsidR="006C5833" w:rsidRPr="006760D5">
        <w:rPr>
          <w:rFonts w:ascii="Century Gothic" w:hAnsi="Century Gothic" w:cs="Times"/>
          <w:sz w:val="20"/>
          <w:szCs w:val="20"/>
        </w:rPr>
        <w:t>on Sexuality and Identity in Contemporary Africa</w:t>
      </w:r>
    </w:p>
    <w:p w14:paraId="2BB9946E" w14:textId="532E6FC3" w:rsidR="00385686" w:rsidRPr="007D3DC7" w:rsidRDefault="00420963" w:rsidP="005835C6">
      <w:pPr>
        <w:pStyle w:val="ListParagraph"/>
        <w:widowControl w:val="0"/>
        <w:numPr>
          <w:ilvl w:val="0"/>
          <w:numId w:val="14"/>
        </w:numPr>
        <w:autoSpaceDE w:val="0"/>
        <w:autoSpaceDN w:val="0"/>
        <w:adjustRightInd w:val="0"/>
        <w:rPr>
          <w:rFonts w:ascii="Century Gothic" w:hAnsi="Century Gothic" w:cs="Times"/>
          <w:sz w:val="20"/>
          <w:szCs w:val="20"/>
        </w:rPr>
      </w:pPr>
      <w:r w:rsidRPr="006760D5">
        <w:rPr>
          <w:rFonts w:ascii="Century Gothic" w:hAnsi="Century Gothic" w:cs="Times"/>
          <w:sz w:val="20"/>
          <w:szCs w:val="20"/>
        </w:rPr>
        <w:t xml:space="preserve">Moderator: </w:t>
      </w:r>
      <w:r w:rsidR="004B52A7" w:rsidRPr="006760D5">
        <w:rPr>
          <w:rFonts w:ascii="Century Gothic" w:hAnsi="Century Gothic" w:cs="Times"/>
          <w:b/>
          <w:sz w:val="20"/>
          <w:szCs w:val="20"/>
        </w:rPr>
        <w:t>Vegard Vibe</w:t>
      </w:r>
    </w:p>
    <w:p w14:paraId="09800EF0" w14:textId="77777777" w:rsidR="00385686" w:rsidRPr="008908EB" w:rsidRDefault="00385686" w:rsidP="005835C6">
      <w:pPr>
        <w:widowControl w:val="0"/>
        <w:autoSpaceDE w:val="0"/>
        <w:autoSpaceDN w:val="0"/>
        <w:adjustRightInd w:val="0"/>
        <w:rPr>
          <w:rFonts w:ascii="Century Gothic" w:hAnsi="Century Gothic" w:cs="Times"/>
          <w:color w:val="191919"/>
        </w:rPr>
      </w:pPr>
    </w:p>
    <w:p w14:paraId="33984C83" w14:textId="0C206F91" w:rsidR="00D46F97" w:rsidRPr="008908EB" w:rsidRDefault="00A0280E" w:rsidP="00373819">
      <w:pPr>
        <w:widowControl w:val="0"/>
        <w:autoSpaceDE w:val="0"/>
        <w:autoSpaceDN w:val="0"/>
        <w:adjustRightInd w:val="0"/>
        <w:rPr>
          <w:rFonts w:ascii="Century Gothic" w:hAnsi="Century Gothic" w:cs="Times"/>
          <w:b/>
          <w:color w:val="191919"/>
        </w:rPr>
      </w:pPr>
      <w:r w:rsidRPr="00373819">
        <w:rPr>
          <w:rFonts w:ascii="Century Gothic" w:hAnsi="Century Gothic" w:cs="Times"/>
          <w:b/>
          <w:color w:val="191919"/>
        </w:rPr>
        <w:t>11:00 – 12:1</w:t>
      </w:r>
      <w:r w:rsidR="005835C6" w:rsidRPr="00373819">
        <w:rPr>
          <w:rFonts w:ascii="Century Gothic" w:hAnsi="Century Gothic" w:cs="Times"/>
          <w:b/>
          <w:color w:val="191919"/>
        </w:rPr>
        <w:t>0</w:t>
      </w:r>
      <w:r w:rsidR="005835C6" w:rsidRPr="008908EB">
        <w:rPr>
          <w:rFonts w:ascii="Century Gothic" w:hAnsi="Century Gothic" w:cs="Times"/>
          <w:color w:val="191919"/>
        </w:rPr>
        <w:t xml:space="preserve"> </w:t>
      </w:r>
      <w:r w:rsidR="001A4C02" w:rsidRPr="008908EB">
        <w:rPr>
          <w:rFonts w:ascii="Century Gothic" w:hAnsi="Century Gothic" w:cs="Times"/>
          <w:color w:val="191919"/>
        </w:rPr>
        <w:tab/>
      </w:r>
      <w:r w:rsidR="005835C6" w:rsidRPr="008908EB">
        <w:rPr>
          <w:rFonts w:ascii="Century Gothic" w:hAnsi="Century Gothic" w:cs="Times"/>
          <w:color w:val="191919"/>
        </w:rPr>
        <w:t>Roundtable:</w:t>
      </w:r>
      <w:r w:rsidR="005835C6" w:rsidRPr="008908EB">
        <w:rPr>
          <w:rFonts w:ascii="Century Gothic" w:hAnsi="Century Gothic" w:cs="Times"/>
          <w:b/>
          <w:color w:val="191919"/>
        </w:rPr>
        <w:t xml:space="preserve"> </w:t>
      </w:r>
    </w:p>
    <w:p w14:paraId="2CF0AA45" w14:textId="13EEEC71" w:rsidR="00ED75FD" w:rsidRPr="008908EB" w:rsidRDefault="00ED75FD" w:rsidP="00ED75FD">
      <w:pPr>
        <w:widowControl w:val="0"/>
        <w:autoSpaceDE w:val="0"/>
        <w:autoSpaceDN w:val="0"/>
        <w:adjustRightInd w:val="0"/>
        <w:ind w:left="2160" w:hanging="2160"/>
        <w:rPr>
          <w:rFonts w:ascii="Century Gothic" w:hAnsi="Century Gothic" w:cs="Times"/>
          <w:b/>
          <w:color w:val="191919"/>
        </w:rPr>
      </w:pPr>
      <w:r w:rsidRPr="008908EB">
        <w:rPr>
          <w:rFonts w:ascii="Century Gothic" w:hAnsi="Century Gothic" w:cs="Times"/>
          <w:b/>
          <w:color w:val="191919"/>
        </w:rPr>
        <w:t xml:space="preserve">Criminalizing immorality </w:t>
      </w:r>
      <w:r w:rsidR="00B46FE6">
        <w:rPr>
          <w:rFonts w:ascii="Century Gothic" w:hAnsi="Century Gothic" w:cs="Times"/>
          <w:b/>
          <w:color w:val="191919"/>
        </w:rPr>
        <w:t xml:space="preserve">- </w:t>
      </w:r>
      <w:r w:rsidRPr="008908EB">
        <w:rPr>
          <w:rFonts w:ascii="Century Gothic" w:hAnsi="Century Gothic" w:cs="Times"/>
          <w:b/>
          <w:color w:val="191919"/>
        </w:rPr>
        <w:t>how to study political drivers and backlash effects?</w:t>
      </w:r>
    </w:p>
    <w:p w14:paraId="27C0F6BB" w14:textId="37D92584" w:rsidR="00ED75FD" w:rsidRPr="008908EB" w:rsidRDefault="00ED75FD" w:rsidP="00ED75FD">
      <w:pPr>
        <w:widowControl w:val="0"/>
        <w:autoSpaceDE w:val="0"/>
        <w:autoSpaceDN w:val="0"/>
        <w:adjustRightInd w:val="0"/>
        <w:rPr>
          <w:rFonts w:ascii="Century Gothic" w:hAnsi="Century Gothic" w:cs="Times"/>
          <w:sz w:val="22"/>
          <w:szCs w:val="22"/>
        </w:rPr>
      </w:pPr>
      <w:r w:rsidRPr="008908EB">
        <w:rPr>
          <w:rFonts w:ascii="Century Gothic" w:hAnsi="Century Gothic" w:cs="Times"/>
          <w:color w:val="191919"/>
          <w:sz w:val="20"/>
          <w:szCs w:val="20"/>
        </w:rPr>
        <w:t xml:space="preserve">In the past decade we have seen an increase in politicization and the use – and threat of using – the criminal law to combat what is construed as “immoral behavior”. In much of Africa this has in particular been related to homosexuality and, to a lesser extent abortion.  Attempts by domestic and international actors to push for more liberal laws seem to have trigged a backlash. How can we, as researchers, best capture and understand the driving forces and dynamics of these social and political processes?  Which approaches and research methods are best suited? This roundtable is hosted by the new LawTransform/CMI project on “Political determinants of sexual and reproductive health” </w:t>
      </w:r>
    </w:p>
    <w:p w14:paraId="6307E148" w14:textId="4671BEC9" w:rsidR="006C5833" w:rsidRPr="006760D5" w:rsidRDefault="006C5833" w:rsidP="00B60061">
      <w:pPr>
        <w:pStyle w:val="ListParagraph"/>
        <w:widowControl w:val="0"/>
        <w:numPr>
          <w:ilvl w:val="0"/>
          <w:numId w:val="11"/>
        </w:numPr>
        <w:autoSpaceDE w:val="0"/>
        <w:autoSpaceDN w:val="0"/>
        <w:adjustRightInd w:val="0"/>
        <w:rPr>
          <w:rFonts w:ascii="Century Gothic" w:hAnsi="Century Gothic" w:cs="Times"/>
          <w:sz w:val="20"/>
          <w:szCs w:val="20"/>
        </w:rPr>
      </w:pPr>
      <w:r w:rsidRPr="006760D5">
        <w:rPr>
          <w:rFonts w:ascii="Century Gothic" w:hAnsi="Century Gothic" w:cs="Times"/>
          <w:sz w:val="20"/>
          <w:szCs w:val="20"/>
        </w:rPr>
        <w:t>Introduction</w:t>
      </w:r>
      <w:r w:rsidR="004B52A7" w:rsidRPr="006760D5">
        <w:rPr>
          <w:rFonts w:ascii="Century Gothic" w:hAnsi="Century Gothic" w:cs="Times"/>
          <w:sz w:val="20"/>
          <w:szCs w:val="20"/>
        </w:rPr>
        <w:t xml:space="preserve"> by </w:t>
      </w:r>
      <w:r w:rsidR="00B60061" w:rsidRPr="006760D5">
        <w:rPr>
          <w:rFonts w:ascii="Century Gothic" w:hAnsi="Century Gothic" w:cs="Times"/>
          <w:sz w:val="20"/>
          <w:szCs w:val="20"/>
        </w:rPr>
        <w:t xml:space="preserve"> </w:t>
      </w:r>
      <w:r w:rsidR="00F43763" w:rsidRPr="006760D5">
        <w:rPr>
          <w:rFonts w:ascii="Century Gothic" w:hAnsi="Century Gothic" w:cs="Times"/>
          <w:b/>
          <w:sz w:val="20"/>
          <w:szCs w:val="20"/>
        </w:rPr>
        <w:t>Adrian Jjuuko</w:t>
      </w:r>
      <w:r w:rsidR="006760D5">
        <w:rPr>
          <w:rFonts w:ascii="Century Gothic" w:hAnsi="Century Gothic" w:cs="Times"/>
          <w:b/>
          <w:sz w:val="20"/>
          <w:szCs w:val="20"/>
        </w:rPr>
        <w:t xml:space="preserve"> </w:t>
      </w:r>
      <w:r w:rsidR="006760D5" w:rsidRPr="006760D5">
        <w:rPr>
          <w:rFonts w:ascii="Century Gothic" w:hAnsi="Century Gothic" w:cs="Times"/>
          <w:sz w:val="20"/>
          <w:szCs w:val="20"/>
        </w:rPr>
        <w:t>(*tbc)</w:t>
      </w:r>
      <w:r w:rsidR="00F43763" w:rsidRPr="006760D5">
        <w:rPr>
          <w:rFonts w:ascii="Century Gothic" w:hAnsi="Century Gothic" w:cs="Times"/>
          <w:sz w:val="20"/>
          <w:szCs w:val="20"/>
        </w:rPr>
        <w:t xml:space="preserve"> </w:t>
      </w:r>
      <w:r w:rsidR="00DB5149" w:rsidRPr="006760D5">
        <w:rPr>
          <w:rFonts w:ascii="Century Gothic" w:hAnsi="Century Gothic" w:cs="Times"/>
          <w:sz w:val="20"/>
          <w:szCs w:val="20"/>
        </w:rPr>
        <w:t xml:space="preserve">on the </w:t>
      </w:r>
      <w:r w:rsidR="006760D5">
        <w:rPr>
          <w:rFonts w:ascii="Century Gothic" w:hAnsi="Century Gothic" w:cs="Times"/>
          <w:sz w:val="20"/>
          <w:szCs w:val="20"/>
        </w:rPr>
        <w:t xml:space="preserve">use of </w:t>
      </w:r>
      <w:r w:rsidR="00F43763" w:rsidRPr="006760D5">
        <w:rPr>
          <w:rFonts w:ascii="Century Gothic" w:hAnsi="Century Gothic" w:cs="Times"/>
          <w:sz w:val="20"/>
          <w:szCs w:val="20"/>
        </w:rPr>
        <w:t>criminal law</w:t>
      </w:r>
      <w:r w:rsidR="00B60061" w:rsidRPr="006760D5">
        <w:rPr>
          <w:rFonts w:ascii="Century Gothic" w:hAnsi="Century Gothic" w:cs="Times"/>
          <w:sz w:val="20"/>
          <w:szCs w:val="20"/>
        </w:rPr>
        <w:t xml:space="preserve"> by state and civil society actors </w:t>
      </w:r>
      <w:r w:rsidR="006760D5">
        <w:rPr>
          <w:rFonts w:ascii="Century Gothic" w:hAnsi="Century Gothic" w:cs="Times"/>
          <w:sz w:val="20"/>
          <w:szCs w:val="20"/>
        </w:rPr>
        <w:t>in Uganda</w:t>
      </w:r>
    </w:p>
    <w:p w14:paraId="20D3494D" w14:textId="63F0475F" w:rsidR="00823997" w:rsidRPr="00420963" w:rsidRDefault="00B60061" w:rsidP="005835C6">
      <w:pPr>
        <w:pStyle w:val="ListParagraph"/>
        <w:widowControl w:val="0"/>
        <w:numPr>
          <w:ilvl w:val="0"/>
          <w:numId w:val="11"/>
        </w:numPr>
        <w:autoSpaceDE w:val="0"/>
        <w:autoSpaceDN w:val="0"/>
        <w:adjustRightInd w:val="0"/>
        <w:rPr>
          <w:rFonts w:ascii="Century Gothic" w:hAnsi="Century Gothic" w:cs="Times"/>
          <w:sz w:val="20"/>
          <w:szCs w:val="20"/>
        </w:rPr>
      </w:pPr>
      <w:r w:rsidRPr="006760D5">
        <w:rPr>
          <w:rFonts w:ascii="Century Gothic" w:hAnsi="Century Gothic" w:cs="Times"/>
          <w:b/>
          <w:sz w:val="20"/>
          <w:szCs w:val="20"/>
        </w:rPr>
        <w:t>Leo Ar</w:t>
      </w:r>
      <w:r w:rsidR="00B46FE6">
        <w:rPr>
          <w:rFonts w:ascii="Century Gothic" w:hAnsi="Century Gothic" w:cs="Times"/>
          <w:b/>
          <w:sz w:val="20"/>
          <w:szCs w:val="20"/>
        </w:rPr>
        <w:t>r</w:t>
      </w:r>
      <w:r w:rsidRPr="006760D5">
        <w:rPr>
          <w:rFonts w:ascii="Century Gothic" w:hAnsi="Century Gothic" w:cs="Times"/>
          <w:b/>
          <w:sz w:val="20"/>
          <w:szCs w:val="20"/>
        </w:rPr>
        <w:t>iola</w:t>
      </w:r>
      <w:r w:rsidR="00420963" w:rsidRPr="006760D5">
        <w:rPr>
          <w:rFonts w:ascii="Century Gothic" w:hAnsi="Century Gothic" w:cs="Times"/>
          <w:b/>
          <w:sz w:val="20"/>
          <w:szCs w:val="20"/>
        </w:rPr>
        <w:t>,</w:t>
      </w:r>
      <w:r w:rsidR="00DB5149" w:rsidRPr="006760D5">
        <w:rPr>
          <w:rFonts w:ascii="Century Gothic" w:hAnsi="Century Gothic" w:cs="Times"/>
          <w:b/>
          <w:sz w:val="20"/>
          <w:szCs w:val="20"/>
        </w:rPr>
        <w:t xml:space="preserve"> </w:t>
      </w:r>
      <w:r w:rsidR="00420963" w:rsidRPr="006760D5">
        <w:rPr>
          <w:rFonts w:ascii="Century Gothic" w:hAnsi="Century Gothic" w:cs="Times"/>
          <w:b/>
          <w:sz w:val="20"/>
          <w:szCs w:val="20"/>
        </w:rPr>
        <w:t xml:space="preserve">Elisabeth Ivarsflaten and </w:t>
      </w:r>
      <w:r w:rsidRPr="006760D5">
        <w:rPr>
          <w:rFonts w:ascii="Century Gothic" w:hAnsi="Century Gothic" w:cs="Times"/>
          <w:b/>
          <w:sz w:val="20"/>
          <w:szCs w:val="20"/>
        </w:rPr>
        <w:t xml:space="preserve">Tom </w:t>
      </w:r>
      <w:r w:rsidR="00420963" w:rsidRPr="006760D5">
        <w:rPr>
          <w:rFonts w:ascii="Century Gothic" w:hAnsi="Century Gothic" w:cs="Times"/>
          <w:b/>
          <w:sz w:val="20"/>
          <w:szCs w:val="20"/>
        </w:rPr>
        <w:t xml:space="preserve">M </w:t>
      </w:r>
      <w:r w:rsidRPr="006760D5">
        <w:rPr>
          <w:rFonts w:ascii="Century Gothic" w:hAnsi="Century Gothic" w:cs="Times"/>
          <w:b/>
          <w:sz w:val="20"/>
          <w:szCs w:val="20"/>
        </w:rPr>
        <w:t>Keck</w:t>
      </w:r>
      <w:r w:rsidRPr="006760D5">
        <w:rPr>
          <w:rFonts w:ascii="Century Gothic" w:hAnsi="Century Gothic" w:cs="Times"/>
          <w:sz w:val="20"/>
          <w:szCs w:val="20"/>
        </w:rPr>
        <w:t xml:space="preserve"> </w:t>
      </w:r>
      <w:r w:rsidR="00DB5149" w:rsidRPr="006760D5">
        <w:rPr>
          <w:rFonts w:ascii="Century Gothic" w:hAnsi="Century Gothic" w:cs="Times"/>
          <w:sz w:val="20"/>
          <w:szCs w:val="20"/>
        </w:rPr>
        <w:t>di</w:t>
      </w:r>
      <w:r w:rsidR="00420963" w:rsidRPr="006760D5">
        <w:rPr>
          <w:rFonts w:ascii="Century Gothic" w:hAnsi="Century Gothic" w:cs="Times"/>
          <w:sz w:val="20"/>
          <w:szCs w:val="20"/>
        </w:rPr>
        <w:t>scuss</w:t>
      </w:r>
      <w:r w:rsidR="00DB5149" w:rsidRPr="006760D5">
        <w:rPr>
          <w:rFonts w:ascii="Century Gothic" w:hAnsi="Century Gothic" w:cs="Times"/>
          <w:sz w:val="20"/>
          <w:szCs w:val="20"/>
        </w:rPr>
        <w:t xml:space="preserve">es </w:t>
      </w:r>
      <w:r w:rsidR="00420963" w:rsidRPr="006760D5">
        <w:rPr>
          <w:rFonts w:ascii="Century Gothic" w:hAnsi="Century Gothic" w:cs="Times"/>
          <w:sz w:val="20"/>
          <w:szCs w:val="20"/>
        </w:rPr>
        <w:t>how to study political drivers and backlash effects</w:t>
      </w:r>
      <w:r w:rsidR="00420963">
        <w:rPr>
          <w:rFonts w:ascii="Century Gothic" w:hAnsi="Century Gothic" w:cs="Times"/>
          <w:color w:val="FF6600"/>
          <w:sz w:val="20"/>
          <w:szCs w:val="20"/>
        </w:rPr>
        <w:t>.</w:t>
      </w:r>
      <w:r w:rsidR="00DB5149">
        <w:rPr>
          <w:rFonts w:ascii="Century Gothic" w:hAnsi="Century Gothic" w:cs="Times"/>
          <w:color w:val="FF6600"/>
          <w:sz w:val="20"/>
          <w:szCs w:val="20"/>
        </w:rPr>
        <w:t xml:space="preserve"> </w:t>
      </w:r>
    </w:p>
    <w:p w14:paraId="0E94958C" w14:textId="77777777" w:rsidR="00035FEA" w:rsidRPr="008908EB" w:rsidRDefault="00035FEA" w:rsidP="005835C6">
      <w:pPr>
        <w:widowControl w:val="0"/>
        <w:autoSpaceDE w:val="0"/>
        <w:autoSpaceDN w:val="0"/>
        <w:adjustRightInd w:val="0"/>
        <w:rPr>
          <w:rFonts w:ascii="Century Gothic" w:hAnsi="Century Gothic" w:cs="Times"/>
          <w:b/>
          <w:color w:val="191919"/>
        </w:rPr>
      </w:pPr>
    </w:p>
    <w:p w14:paraId="2BD247DB" w14:textId="5B6CA5AD" w:rsidR="00D46F97" w:rsidRPr="008908EB" w:rsidRDefault="00A0280E" w:rsidP="00373819">
      <w:pPr>
        <w:widowControl w:val="0"/>
        <w:autoSpaceDE w:val="0"/>
        <w:autoSpaceDN w:val="0"/>
        <w:adjustRightInd w:val="0"/>
        <w:rPr>
          <w:rFonts w:ascii="Century Gothic" w:hAnsi="Century Gothic" w:cs="Times"/>
          <w:color w:val="191919"/>
        </w:rPr>
      </w:pPr>
      <w:r w:rsidRPr="00373819">
        <w:rPr>
          <w:rFonts w:ascii="Century Gothic" w:hAnsi="Century Gothic" w:cs="Times"/>
          <w:b/>
          <w:color w:val="191919"/>
        </w:rPr>
        <w:t>12:20</w:t>
      </w:r>
      <w:r w:rsidR="005835C6" w:rsidRPr="00373819">
        <w:rPr>
          <w:rFonts w:ascii="Century Gothic" w:hAnsi="Century Gothic" w:cs="Times"/>
          <w:b/>
          <w:color w:val="191919"/>
        </w:rPr>
        <w:t xml:space="preserve"> – 13:30</w:t>
      </w:r>
      <w:r w:rsidR="005835C6" w:rsidRPr="008908EB">
        <w:rPr>
          <w:rFonts w:ascii="Century Gothic" w:hAnsi="Century Gothic" w:cs="Times"/>
          <w:b/>
          <w:color w:val="191919"/>
        </w:rPr>
        <w:t xml:space="preserve"> </w:t>
      </w:r>
      <w:r w:rsidR="005835C6" w:rsidRPr="008908EB">
        <w:rPr>
          <w:rFonts w:ascii="Century Gothic" w:hAnsi="Century Gothic" w:cs="Times"/>
          <w:b/>
          <w:color w:val="191919"/>
        </w:rPr>
        <w:tab/>
      </w:r>
      <w:r w:rsidR="005835C6" w:rsidRPr="008908EB">
        <w:rPr>
          <w:rFonts w:ascii="Century Gothic" w:hAnsi="Century Gothic" w:cs="Times"/>
          <w:color w:val="191919"/>
        </w:rPr>
        <w:t>Roundtable:</w:t>
      </w:r>
    </w:p>
    <w:p w14:paraId="5A53E9F4" w14:textId="6D9ABBEF" w:rsidR="005835C6" w:rsidRPr="008908EB" w:rsidRDefault="005835C6" w:rsidP="00D46F97">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 xml:space="preserve">Studying </w:t>
      </w:r>
      <w:r w:rsidR="00F65DE6" w:rsidRPr="008908EB">
        <w:rPr>
          <w:rFonts w:ascii="Century Gothic" w:hAnsi="Century Gothic" w:cs="Times"/>
          <w:b/>
          <w:color w:val="191919"/>
        </w:rPr>
        <w:t>health</w:t>
      </w:r>
      <w:r w:rsidR="00BF175A" w:rsidRPr="008908EB">
        <w:rPr>
          <w:rFonts w:ascii="Century Gothic" w:hAnsi="Century Gothic" w:cs="Times"/>
          <w:b/>
          <w:color w:val="191919"/>
        </w:rPr>
        <w:t xml:space="preserve"> </w:t>
      </w:r>
      <w:r w:rsidRPr="008908EB">
        <w:rPr>
          <w:rFonts w:ascii="Century Gothic" w:hAnsi="Century Gothic" w:cs="Times"/>
          <w:b/>
          <w:color w:val="191919"/>
        </w:rPr>
        <w:t>effects of criminal law</w:t>
      </w:r>
    </w:p>
    <w:p w14:paraId="62D25285" w14:textId="71DF7963" w:rsidR="00BF175A" w:rsidRPr="006760D5" w:rsidRDefault="00F65DE6" w:rsidP="006760D5">
      <w:pPr>
        <w:widowControl w:val="0"/>
        <w:autoSpaceDE w:val="0"/>
        <w:autoSpaceDN w:val="0"/>
        <w:adjustRightInd w:val="0"/>
        <w:rPr>
          <w:rFonts w:ascii="Century Gothic" w:hAnsi="Century Gothic" w:cs="Times"/>
          <w:color w:val="FF6600"/>
          <w:sz w:val="20"/>
          <w:szCs w:val="20"/>
        </w:rPr>
      </w:pPr>
      <w:r w:rsidRPr="008908EB">
        <w:rPr>
          <w:rFonts w:ascii="Century Gothic" w:hAnsi="Century Gothic" w:cs="Times"/>
          <w:color w:val="191919"/>
          <w:sz w:val="20"/>
          <w:szCs w:val="20"/>
        </w:rPr>
        <w:t xml:space="preserve">All societies use criminal law in ways that </w:t>
      </w:r>
      <w:r w:rsidR="003C5EF8" w:rsidRPr="008908EB">
        <w:rPr>
          <w:rFonts w:ascii="Century Gothic" w:hAnsi="Century Gothic" w:cs="Times"/>
          <w:color w:val="191919"/>
          <w:sz w:val="20"/>
          <w:szCs w:val="20"/>
        </w:rPr>
        <w:t>- intentionally and unintentionally, direct</w:t>
      </w:r>
      <w:r w:rsidR="00034ECD" w:rsidRPr="008908EB">
        <w:rPr>
          <w:rFonts w:ascii="Century Gothic" w:hAnsi="Century Gothic" w:cs="Times"/>
          <w:color w:val="191919"/>
          <w:sz w:val="20"/>
          <w:szCs w:val="20"/>
        </w:rPr>
        <w:t>ly</w:t>
      </w:r>
      <w:r w:rsidR="003C5EF8" w:rsidRPr="008908EB">
        <w:rPr>
          <w:rFonts w:ascii="Century Gothic" w:hAnsi="Century Gothic" w:cs="Times"/>
          <w:color w:val="191919"/>
          <w:sz w:val="20"/>
          <w:szCs w:val="20"/>
        </w:rPr>
        <w:t xml:space="preserve"> and indirect</w:t>
      </w:r>
      <w:r w:rsidR="00034ECD" w:rsidRPr="008908EB">
        <w:rPr>
          <w:rFonts w:ascii="Century Gothic" w:hAnsi="Century Gothic" w:cs="Times"/>
          <w:color w:val="191919"/>
          <w:sz w:val="20"/>
          <w:szCs w:val="20"/>
        </w:rPr>
        <w:t>ly</w:t>
      </w:r>
      <w:r w:rsidR="003C5EF8" w:rsidRPr="008908EB">
        <w:rPr>
          <w:rFonts w:ascii="Century Gothic" w:hAnsi="Century Gothic" w:cs="Times"/>
          <w:color w:val="191919"/>
          <w:sz w:val="20"/>
          <w:szCs w:val="20"/>
        </w:rPr>
        <w:t xml:space="preserve"> – affect the </w:t>
      </w:r>
      <w:r w:rsidRPr="008908EB">
        <w:rPr>
          <w:rFonts w:ascii="Century Gothic" w:hAnsi="Century Gothic" w:cs="Times"/>
          <w:color w:val="191919"/>
          <w:sz w:val="20"/>
          <w:szCs w:val="20"/>
        </w:rPr>
        <w:t xml:space="preserve">health of both those who are incarcerated and the broader population. </w:t>
      </w:r>
      <w:r w:rsidR="00B74135" w:rsidRPr="008908EB">
        <w:rPr>
          <w:rFonts w:ascii="Century Gothic" w:hAnsi="Century Gothic" w:cs="Times"/>
          <w:color w:val="191919"/>
          <w:sz w:val="20"/>
          <w:szCs w:val="20"/>
        </w:rPr>
        <w:t xml:space="preserve">The criminalization of abortion that we see in many </w:t>
      </w:r>
      <w:r w:rsidR="005D6B90" w:rsidRPr="008908EB">
        <w:rPr>
          <w:rFonts w:ascii="Century Gothic" w:hAnsi="Century Gothic" w:cs="Times"/>
          <w:color w:val="191919"/>
          <w:sz w:val="20"/>
          <w:szCs w:val="20"/>
        </w:rPr>
        <w:t>countries</w:t>
      </w:r>
      <w:r w:rsidR="00B74135" w:rsidRPr="008908EB">
        <w:rPr>
          <w:rFonts w:ascii="Century Gothic" w:hAnsi="Century Gothic" w:cs="Times"/>
          <w:color w:val="191919"/>
          <w:sz w:val="20"/>
          <w:szCs w:val="20"/>
        </w:rPr>
        <w:t xml:space="preserve"> is one of the uses of criminal law that potentially has severe health consequences. So is the criminalization of </w:t>
      </w:r>
      <w:r w:rsidR="003C5EF8" w:rsidRPr="008908EB">
        <w:rPr>
          <w:rFonts w:ascii="Century Gothic" w:hAnsi="Century Gothic" w:cs="Times"/>
          <w:color w:val="191919"/>
          <w:sz w:val="20"/>
          <w:szCs w:val="20"/>
        </w:rPr>
        <w:t xml:space="preserve">undesirable </w:t>
      </w:r>
      <w:r w:rsidR="00034ECD" w:rsidRPr="008908EB">
        <w:rPr>
          <w:rFonts w:ascii="Century Gothic" w:hAnsi="Century Gothic" w:cs="Times"/>
          <w:color w:val="191919"/>
          <w:sz w:val="20"/>
          <w:szCs w:val="20"/>
        </w:rPr>
        <w:t xml:space="preserve">or </w:t>
      </w:r>
      <w:r w:rsidR="003C5EF8" w:rsidRPr="008908EB">
        <w:rPr>
          <w:rFonts w:ascii="Century Gothic" w:hAnsi="Century Gothic" w:cs="Times"/>
          <w:color w:val="191919"/>
          <w:sz w:val="20"/>
          <w:szCs w:val="20"/>
        </w:rPr>
        <w:t xml:space="preserve">“immoral” sexual </w:t>
      </w:r>
      <w:r w:rsidR="00B74135" w:rsidRPr="008908EB">
        <w:rPr>
          <w:rFonts w:ascii="Century Gothic" w:hAnsi="Century Gothic" w:cs="Times"/>
          <w:color w:val="191919"/>
          <w:sz w:val="20"/>
          <w:szCs w:val="20"/>
        </w:rPr>
        <w:t>behavior –</w:t>
      </w:r>
      <w:r w:rsidR="003C5EF8" w:rsidRPr="008908EB">
        <w:rPr>
          <w:rFonts w:ascii="Century Gothic" w:hAnsi="Century Gothic" w:cs="Times"/>
          <w:color w:val="191919"/>
          <w:sz w:val="20"/>
          <w:szCs w:val="20"/>
        </w:rPr>
        <w:t xml:space="preserve"> </w:t>
      </w:r>
      <w:r w:rsidR="00034ECD" w:rsidRPr="008908EB">
        <w:rPr>
          <w:rFonts w:ascii="Century Gothic" w:hAnsi="Century Gothic" w:cs="Times"/>
          <w:color w:val="191919"/>
          <w:sz w:val="20"/>
          <w:szCs w:val="20"/>
        </w:rPr>
        <w:t>ranging from rape, sexual violen</w:t>
      </w:r>
      <w:r w:rsidR="00B74135" w:rsidRPr="008908EB">
        <w:rPr>
          <w:rFonts w:ascii="Century Gothic" w:hAnsi="Century Gothic" w:cs="Times"/>
          <w:color w:val="191919"/>
          <w:sz w:val="20"/>
          <w:szCs w:val="20"/>
        </w:rPr>
        <w:t xml:space="preserve">ce and transmission of HIV and </w:t>
      </w:r>
      <w:r w:rsidR="005876DE" w:rsidRPr="008908EB">
        <w:rPr>
          <w:rFonts w:ascii="Century Gothic" w:hAnsi="Century Gothic" w:cs="Times"/>
          <w:color w:val="191919"/>
          <w:sz w:val="20"/>
          <w:szCs w:val="20"/>
        </w:rPr>
        <w:t>other STDs,</w:t>
      </w:r>
      <w:r w:rsidR="00034ECD" w:rsidRPr="008908EB">
        <w:rPr>
          <w:rFonts w:ascii="Century Gothic" w:hAnsi="Century Gothic" w:cs="Times"/>
          <w:color w:val="191919"/>
          <w:sz w:val="20"/>
          <w:szCs w:val="20"/>
        </w:rPr>
        <w:t xml:space="preserve"> to sex-work and consensual sex bet</w:t>
      </w:r>
      <w:r w:rsidR="00B74135" w:rsidRPr="008908EB">
        <w:rPr>
          <w:rFonts w:ascii="Century Gothic" w:hAnsi="Century Gothic" w:cs="Times"/>
          <w:color w:val="191919"/>
          <w:sz w:val="20"/>
          <w:szCs w:val="20"/>
        </w:rPr>
        <w:t>ween adults of the same gender.</w:t>
      </w:r>
      <w:r w:rsidR="00034ECD" w:rsidRPr="008908EB">
        <w:rPr>
          <w:rFonts w:ascii="Century Gothic" w:hAnsi="Century Gothic" w:cs="Times"/>
          <w:color w:val="191919"/>
          <w:sz w:val="20"/>
          <w:szCs w:val="20"/>
        </w:rPr>
        <w:t xml:space="preserve"> But how can we </w:t>
      </w:r>
      <w:r w:rsidR="00B74135" w:rsidRPr="008908EB">
        <w:rPr>
          <w:rFonts w:ascii="Century Gothic" w:hAnsi="Century Gothic" w:cs="Times"/>
          <w:color w:val="191919"/>
          <w:sz w:val="20"/>
          <w:szCs w:val="20"/>
        </w:rPr>
        <w:t>securely establish such health effects? Which forms of health effects can we reliably measure, and how? Which research methods are most appropriate, and which data are available? This roundtable is hosted by the</w:t>
      </w:r>
      <w:r w:rsidR="00034ECD" w:rsidRPr="008908EB">
        <w:rPr>
          <w:rFonts w:ascii="Century Gothic" w:hAnsi="Century Gothic" w:cs="Times"/>
          <w:color w:val="191919"/>
          <w:sz w:val="20"/>
          <w:szCs w:val="20"/>
        </w:rPr>
        <w:t xml:space="preserve"> new LawTransform project on “Political determinants of sexual and reproductive health”</w:t>
      </w:r>
      <w:r w:rsidR="00BC0720">
        <w:rPr>
          <w:rFonts w:ascii="Century Gothic" w:hAnsi="Century Gothic" w:cs="Times"/>
          <w:color w:val="191919"/>
          <w:sz w:val="20"/>
          <w:szCs w:val="20"/>
        </w:rPr>
        <w:t>.</w:t>
      </w:r>
      <w:r w:rsidR="00034ECD" w:rsidRPr="008908EB">
        <w:rPr>
          <w:rFonts w:ascii="Century Gothic" w:hAnsi="Century Gothic" w:cs="Times"/>
          <w:color w:val="191919"/>
          <w:sz w:val="20"/>
          <w:szCs w:val="20"/>
        </w:rPr>
        <w:t xml:space="preserve"> </w:t>
      </w:r>
    </w:p>
    <w:p w14:paraId="60432189" w14:textId="77777777" w:rsidR="005835C6" w:rsidRPr="008908EB" w:rsidRDefault="005835C6" w:rsidP="005835C6">
      <w:pPr>
        <w:widowControl w:val="0"/>
        <w:autoSpaceDE w:val="0"/>
        <w:autoSpaceDN w:val="0"/>
        <w:adjustRightInd w:val="0"/>
        <w:rPr>
          <w:rFonts w:ascii="Century Gothic" w:hAnsi="Century Gothic" w:cs="Times"/>
          <w:b/>
          <w:i/>
          <w:color w:val="008000"/>
        </w:rPr>
      </w:pPr>
    </w:p>
    <w:p w14:paraId="28F82417" w14:textId="378267ED" w:rsidR="00AC7298" w:rsidRPr="008908EB" w:rsidRDefault="005835C6" w:rsidP="005835C6">
      <w:pPr>
        <w:widowControl w:val="0"/>
        <w:autoSpaceDE w:val="0"/>
        <w:autoSpaceDN w:val="0"/>
        <w:adjustRightInd w:val="0"/>
        <w:rPr>
          <w:rFonts w:ascii="Century Gothic" w:hAnsi="Century Gothic" w:cs="Times"/>
          <w:b/>
          <w:i/>
          <w:color w:val="008000"/>
        </w:rPr>
      </w:pPr>
      <w:r w:rsidRPr="008908EB">
        <w:rPr>
          <w:rFonts w:ascii="Century Gothic" w:hAnsi="Century Gothic" w:cs="Times"/>
          <w:b/>
          <w:i/>
          <w:color w:val="008000"/>
        </w:rPr>
        <w:t xml:space="preserve">13:30 – 14:30 </w:t>
      </w:r>
      <w:r w:rsidRPr="008908EB">
        <w:rPr>
          <w:rFonts w:ascii="Century Gothic" w:hAnsi="Century Gothic" w:cs="Times"/>
          <w:b/>
          <w:i/>
          <w:color w:val="008000"/>
        </w:rPr>
        <w:tab/>
        <w:t>Lunch CMI cantina</w:t>
      </w:r>
    </w:p>
    <w:p w14:paraId="0C435E01" w14:textId="77777777" w:rsidR="00F57B8E" w:rsidRPr="008908EB" w:rsidRDefault="00F57B8E" w:rsidP="005835C6">
      <w:pPr>
        <w:widowControl w:val="0"/>
        <w:autoSpaceDE w:val="0"/>
        <w:autoSpaceDN w:val="0"/>
        <w:adjustRightInd w:val="0"/>
        <w:rPr>
          <w:rFonts w:ascii="Century Gothic" w:hAnsi="Century Gothic" w:cs="Times"/>
          <w:b/>
          <w:i/>
          <w:color w:val="008000"/>
        </w:rPr>
      </w:pPr>
    </w:p>
    <w:p w14:paraId="6D06F18F" w14:textId="4548C339" w:rsidR="00EF1CF1" w:rsidRPr="007A6CCB" w:rsidRDefault="005835C6" w:rsidP="007A6CCB">
      <w:pPr>
        <w:widowControl w:val="0"/>
        <w:autoSpaceDE w:val="0"/>
        <w:autoSpaceDN w:val="0"/>
        <w:adjustRightInd w:val="0"/>
        <w:rPr>
          <w:rFonts w:ascii="Century Gothic" w:hAnsi="Century Gothic" w:cs="Times"/>
          <w:color w:val="191919"/>
        </w:rPr>
      </w:pPr>
      <w:r w:rsidRPr="008908EB">
        <w:rPr>
          <w:rFonts w:ascii="Century Gothic" w:hAnsi="Century Gothic" w:cs="Times"/>
          <w:b/>
          <w:color w:val="191919"/>
        </w:rPr>
        <w:lastRenderedPageBreak/>
        <w:t xml:space="preserve">14:30 – 15:30 </w:t>
      </w:r>
      <w:r w:rsidRPr="008908EB">
        <w:rPr>
          <w:rFonts w:ascii="Century Gothic" w:hAnsi="Century Gothic" w:cs="Times"/>
          <w:b/>
          <w:color w:val="191919"/>
        </w:rPr>
        <w:tab/>
      </w:r>
      <w:r w:rsidR="00EF1CF1" w:rsidRPr="008908EB">
        <w:rPr>
          <w:rFonts w:ascii="Century Gothic" w:hAnsi="Century Gothic" w:cs="Times"/>
          <w:color w:val="191919"/>
        </w:rPr>
        <w:t xml:space="preserve">Roundtable: </w:t>
      </w:r>
      <w:r w:rsidR="007A6CCB" w:rsidRPr="007A6CCB">
        <w:rPr>
          <w:rFonts w:ascii="Century Gothic" w:hAnsi="Century Gothic" w:cs="Times"/>
          <w:b/>
          <w:color w:val="191919"/>
        </w:rPr>
        <w:t>Measuring Child Rights in Norway</w:t>
      </w:r>
    </w:p>
    <w:p w14:paraId="02C32D7F" w14:textId="4BA14A5E" w:rsidR="007A6CCB" w:rsidRPr="007D3DC7" w:rsidRDefault="007A6CCB" w:rsidP="007D3DC7">
      <w:pPr>
        <w:spacing w:after="360"/>
        <w:textAlignment w:val="baseline"/>
        <w:rPr>
          <w:rFonts w:ascii="Century Gothic" w:eastAsia="Times New Roman" w:hAnsi="Century Gothic" w:cs="Times New Roman"/>
          <w:sz w:val="20"/>
          <w:szCs w:val="20"/>
          <w:lang w:eastAsia="nb-NO"/>
        </w:rPr>
      </w:pPr>
      <w:r w:rsidRPr="007A6CCB">
        <w:rPr>
          <w:rFonts w:ascii="Century Gothic" w:eastAsia="Times New Roman" w:hAnsi="Century Gothic" w:cs="Times New Roman"/>
          <w:sz w:val="20"/>
          <w:szCs w:val="20"/>
          <w:lang w:eastAsia="nb-NO"/>
        </w:rPr>
        <w:t>The UN Convention for the Rights of the Child has emerged as a central yardstick in assessing policies and practices concerning children. But how do we measure the extent of implementation? And what can social science methods contribute to legal evaluations? This ro</w:t>
      </w:r>
      <w:r w:rsidR="005D6B90">
        <w:rPr>
          <w:rFonts w:ascii="Century Gothic" w:eastAsia="Times New Roman" w:hAnsi="Century Gothic" w:cs="Times New Roman"/>
          <w:sz w:val="20"/>
          <w:szCs w:val="20"/>
          <w:lang w:eastAsia="nb-NO"/>
        </w:rPr>
        <w:t>undtable is part of a LawTransf</w:t>
      </w:r>
      <w:r w:rsidRPr="007A6CCB">
        <w:rPr>
          <w:rFonts w:ascii="Century Gothic" w:eastAsia="Times New Roman" w:hAnsi="Century Gothic" w:cs="Times New Roman"/>
          <w:sz w:val="20"/>
          <w:szCs w:val="20"/>
          <w:lang w:eastAsia="nb-NO"/>
        </w:rPr>
        <w:t>o</w:t>
      </w:r>
      <w:r w:rsidR="005D6B90">
        <w:rPr>
          <w:rFonts w:ascii="Century Gothic" w:eastAsia="Times New Roman" w:hAnsi="Century Gothic" w:cs="Times New Roman"/>
          <w:sz w:val="20"/>
          <w:szCs w:val="20"/>
          <w:lang w:eastAsia="nb-NO"/>
        </w:rPr>
        <w:t>r</w:t>
      </w:r>
      <w:r w:rsidRPr="007A6CCB">
        <w:rPr>
          <w:rFonts w:ascii="Century Gothic" w:eastAsia="Times New Roman" w:hAnsi="Century Gothic" w:cs="Times New Roman"/>
          <w:sz w:val="20"/>
          <w:szCs w:val="20"/>
          <w:lang w:eastAsia="nb-NO"/>
        </w:rPr>
        <w:t>m/Save the Childen pro</w:t>
      </w:r>
      <w:r w:rsidR="007D3DC7">
        <w:rPr>
          <w:rFonts w:ascii="Century Gothic" w:eastAsia="Times New Roman" w:hAnsi="Century Gothic" w:cs="Times New Roman"/>
          <w:sz w:val="20"/>
          <w:szCs w:val="20"/>
          <w:lang w:eastAsia="nb-NO"/>
        </w:rPr>
        <w:t>ject headed by Malcolm Langford. I</w:t>
      </w:r>
      <w:r w:rsidRPr="007D3DC7">
        <w:rPr>
          <w:rFonts w:ascii="Century Gothic" w:eastAsia="Times New Roman" w:hAnsi="Century Gothic" w:cs="Times New Roman"/>
          <w:sz w:val="20"/>
          <w:szCs w:val="20"/>
          <w:lang w:eastAsia="nb-NO"/>
        </w:rPr>
        <w:t xml:space="preserve">ntroduction by </w:t>
      </w:r>
      <w:r w:rsidRPr="007D3DC7">
        <w:rPr>
          <w:rFonts w:ascii="Century Gothic" w:eastAsia="Times New Roman" w:hAnsi="Century Gothic" w:cs="Times New Roman"/>
          <w:b/>
          <w:bCs/>
          <w:sz w:val="20"/>
          <w:szCs w:val="20"/>
          <w:lang w:eastAsia="nb-NO"/>
        </w:rPr>
        <w:t>Malcolm Langford</w:t>
      </w:r>
      <w:r w:rsidRPr="007D3DC7">
        <w:rPr>
          <w:rFonts w:ascii="Century Gothic" w:eastAsia="Times New Roman" w:hAnsi="Century Gothic" w:cs="Times New Roman"/>
          <w:sz w:val="20"/>
          <w:szCs w:val="20"/>
          <w:lang w:eastAsia="nb-NO"/>
        </w:rPr>
        <w:t xml:space="preserve"> in dialogue with </w:t>
      </w:r>
      <w:r w:rsidRPr="007D3DC7">
        <w:rPr>
          <w:rFonts w:ascii="Century Gothic" w:eastAsia="Times New Roman" w:hAnsi="Century Gothic" w:cs="Times New Roman"/>
          <w:b/>
          <w:bCs/>
          <w:sz w:val="20"/>
          <w:szCs w:val="20"/>
          <w:lang w:eastAsia="nb-NO"/>
        </w:rPr>
        <w:t xml:space="preserve">Marit </w:t>
      </w:r>
      <w:proofErr w:type="gramStart"/>
      <w:r w:rsidRPr="007D3DC7">
        <w:rPr>
          <w:rFonts w:ascii="Century Gothic" w:eastAsia="Times New Roman" w:hAnsi="Century Gothic" w:cs="Times New Roman"/>
          <w:b/>
          <w:bCs/>
          <w:sz w:val="20"/>
          <w:szCs w:val="20"/>
          <w:lang w:eastAsia="nb-NO"/>
        </w:rPr>
        <w:t>Skivenes</w:t>
      </w:r>
      <w:r w:rsidRPr="007D3DC7">
        <w:rPr>
          <w:rFonts w:ascii="Century Gothic" w:eastAsia="Times New Roman" w:hAnsi="Century Gothic" w:cs="Times New Roman"/>
          <w:sz w:val="20"/>
          <w:szCs w:val="20"/>
          <w:lang w:eastAsia="nb-NO"/>
        </w:rPr>
        <w:t>  and</w:t>
      </w:r>
      <w:proofErr w:type="gramEnd"/>
      <w:r w:rsidRPr="007D3DC7">
        <w:rPr>
          <w:rFonts w:ascii="Century Gothic" w:eastAsia="Times New Roman" w:hAnsi="Century Gothic" w:cs="Times New Roman"/>
          <w:sz w:val="20"/>
          <w:szCs w:val="20"/>
          <w:lang w:eastAsia="nb-NO"/>
        </w:rPr>
        <w:t xml:space="preserve"> </w:t>
      </w:r>
      <w:r w:rsidRPr="007D3DC7">
        <w:rPr>
          <w:rFonts w:ascii="Century Gothic" w:eastAsia="Times New Roman" w:hAnsi="Century Gothic" w:cs="Times New Roman"/>
          <w:b/>
          <w:bCs/>
          <w:sz w:val="20"/>
          <w:szCs w:val="20"/>
          <w:lang w:eastAsia="nb-NO"/>
        </w:rPr>
        <w:t>Karl Harald Søvig</w:t>
      </w:r>
    </w:p>
    <w:p w14:paraId="64AFD58E" w14:textId="77777777" w:rsidR="00823997" w:rsidRPr="008908EB" w:rsidRDefault="00823997" w:rsidP="00823997">
      <w:pPr>
        <w:widowControl w:val="0"/>
        <w:autoSpaceDE w:val="0"/>
        <w:autoSpaceDN w:val="0"/>
        <w:adjustRightInd w:val="0"/>
        <w:ind w:left="2120" w:hanging="2120"/>
        <w:rPr>
          <w:rFonts w:ascii="Century Gothic" w:hAnsi="Century Gothic" w:cs="Times"/>
          <w:color w:val="191919"/>
        </w:rPr>
      </w:pPr>
    </w:p>
    <w:p w14:paraId="0AF80A83" w14:textId="7D849971" w:rsidR="005876DE" w:rsidRPr="00A3066F" w:rsidRDefault="005835C6" w:rsidP="005835C6">
      <w:pPr>
        <w:widowControl w:val="0"/>
        <w:autoSpaceDE w:val="0"/>
        <w:autoSpaceDN w:val="0"/>
        <w:adjustRightInd w:val="0"/>
        <w:rPr>
          <w:rFonts w:ascii="Century Gothic" w:hAnsi="Century Gothic" w:cs="Times"/>
          <w:i/>
          <w:color w:val="A6A6A6" w:themeColor="background1" w:themeShade="A6"/>
        </w:rPr>
      </w:pPr>
      <w:r w:rsidRPr="008908EB">
        <w:rPr>
          <w:rFonts w:ascii="Century Gothic" w:hAnsi="Century Gothic" w:cs="Times"/>
          <w:b/>
          <w:i/>
          <w:color w:val="A6A6A6" w:themeColor="background1" w:themeShade="A6"/>
        </w:rPr>
        <w:t xml:space="preserve">15:30 – 18:30  </w:t>
      </w:r>
      <w:r w:rsidRPr="008908EB">
        <w:rPr>
          <w:rFonts w:ascii="Century Gothic" w:hAnsi="Century Gothic" w:cs="Times"/>
          <w:b/>
          <w:i/>
          <w:color w:val="A6A6A6" w:themeColor="background1" w:themeShade="A6"/>
        </w:rPr>
        <w:tab/>
        <w:t xml:space="preserve">Project Workshop: </w:t>
      </w:r>
      <w:r w:rsidR="00A3066F">
        <w:rPr>
          <w:rFonts w:ascii="Century Gothic" w:hAnsi="Century Gothic" w:cs="Times"/>
          <w:i/>
          <w:color w:val="A6A6A6" w:themeColor="background1" w:themeShade="A6"/>
        </w:rPr>
        <w:t>(closed)</w:t>
      </w:r>
    </w:p>
    <w:p w14:paraId="24992F0C" w14:textId="2B0C1865" w:rsidR="005835C6" w:rsidRPr="008908EB" w:rsidRDefault="005835C6" w:rsidP="005876DE">
      <w:pPr>
        <w:widowControl w:val="0"/>
        <w:autoSpaceDE w:val="0"/>
        <w:autoSpaceDN w:val="0"/>
        <w:adjustRightInd w:val="0"/>
        <w:ind w:left="1416" w:firstLine="708"/>
        <w:rPr>
          <w:rFonts w:ascii="Century Gothic" w:hAnsi="Century Gothic" w:cs="Times"/>
          <w:i/>
          <w:color w:val="A6A6A6" w:themeColor="background1" w:themeShade="A6"/>
        </w:rPr>
      </w:pPr>
      <w:r w:rsidRPr="008908EB">
        <w:rPr>
          <w:rFonts w:ascii="Century Gothic" w:hAnsi="Century Gothic" w:cs="Times"/>
          <w:i/>
          <w:color w:val="A6A6A6" w:themeColor="background1" w:themeShade="A6"/>
        </w:rPr>
        <w:t>Political determinants</w:t>
      </w:r>
      <w:r w:rsidR="005876DE" w:rsidRPr="008908EB">
        <w:rPr>
          <w:rFonts w:ascii="Century Gothic" w:hAnsi="Century Gothic" w:cs="Times"/>
          <w:i/>
          <w:color w:val="A6A6A6" w:themeColor="background1" w:themeShade="A6"/>
        </w:rPr>
        <w:t xml:space="preserve"> of Sexual and Reproductive health</w:t>
      </w:r>
    </w:p>
    <w:p w14:paraId="7C63607A" w14:textId="2B40500A" w:rsidR="005835C6" w:rsidRPr="008908EB" w:rsidRDefault="005835C6" w:rsidP="005835C6">
      <w:pPr>
        <w:widowControl w:val="0"/>
        <w:autoSpaceDE w:val="0"/>
        <w:autoSpaceDN w:val="0"/>
        <w:adjustRightInd w:val="0"/>
        <w:rPr>
          <w:rFonts w:ascii="Century Gothic" w:hAnsi="Century Gothic" w:cs="Times"/>
          <w:i/>
          <w:color w:val="A6A6A6" w:themeColor="background1" w:themeShade="A6"/>
        </w:rPr>
      </w:pPr>
      <w:r w:rsidRPr="008908EB">
        <w:rPr>
          <w:rFonts w:ascii="Century Gothic" w:hAnsi="Century Gothic" w:cs="Times"/>
          <w:b/>
          <w:i/>
          <w:color w:val="A6A6A6" w:themeColor="background1" w:themeShade="A6"/>
        </w:rPr>
        <w:t xml:space="preserve">15:30 – 17:00  </w:t>
      </w:r>
      <w:r w:rsidRPr="008908EB">
        <w:rPr>
          <w:rFonts w:ascii="Century Gothic" w:hAnsi="Century Gothic" w:cs="Times"/>
          <w:b/>
          <w:i/>
          <w:color w:val="A6A6A6" w:themeColor="background1" w:themeShade="A6"/>
        </w:rPr>
        <w:tab/>
      </w:r>
      <w:r w:rsidR="005D6B90" w:rsidRPr="008908EB">
        <w:rPr>
          <w:rFonts w:ascii="Century Gothic" w:hAnsi="Century Gothic" w:cs="Times"/>
          <w:i/>
          <w:color w:val="A6A6A6" w:themeColor="background1" w:themeShade="A6"/>
        </w:rPr>
        <w:t>PhD</w:t>
      </w:r>
      <w:r w:rsidRPr="008908EB">
        <w:rPr>
          <w:rFonts w:ascii="Century Gothic" w:hAnsi="Century Gothic" w:cs="Times"/>
          <w:i/>
          <w:color w:val="A6A6A6" w:themeColor="background1" w:themeShade="A6"/>
        </w:rPr>
        <w:t xml:space="preserve"> Course Session</w:t>
      </w:r>
      <w:r w:rsidRPr="008908EB">
        <w:rPr>
          <w:rFonts w:ascii="Century Gothic" w:hAnsi="Century Gothic" w:cs="Times"/>
          <w:b/>
          <w:i/>
          <w:color w:val="A6A6A6" w:themeColor="background1" w:themeShade="A6"/>
        </w:rPr>
        <w:t xml:space="preserve"> </w:t>
      </w:r>
    </w:p>
    <w:p w14:paraId="0B7931F8" w14:textId="77777777" w:rsidR="005835C6" w:rsidRPr="008908EB" w:rsidRDefault="005835C6" w:rsidP="005835C6">
      <w:pPr>
        <w:widowControl w:val="0"/>
        <w:autoSpaceDE w:val="0"/>
        <w:autoSpaceDN w:val="0"/>
        <w:adjustRightInd w:val="0"/>
        <w:rPr>
          <w:rFonts w:ascii="Century Gothic" w:hAnsi="Century Gothic" w:cs="Times"/>
          <w:b/>
          <w:color w:val="FF6600"/>
        </w:rPr>
      </w:pPr>
    </w:p>
    <w:p w14:paraId="6EDE42CF" w14:textId="77777777" w:rsidR="00E024A7" w:rsidRPr="008908EB" w:rsidRDefault="00E024A7" w:rsidP="005835C6">
      <w:pPr>
        <w:widowControl w:val="0"/>
        <w:autoSpaceDE w:val="0"/>
        <w:autoSpaceDN w:val="0"/>
        <w:adjustRightInd w:val="0"/>
        <w:rPr>
          <w:rFonts w:ascii="Century Gothic" w:hAnsi="Century Gothic" w:cs="Times"/>
          <w:b/>
          <w:color w:val="FF6600"/>
        </w:rPr>
      </w:pPr>
    </w:p>
    <w:p w14:paraId="71C6B299" w14:textId="77BEFC43" w:rsidR="00E024A7" w:rsidRPr="008908EB" w:rsidRDefault="008A7091" w:rsidP="000D03BF">
      <w:pPr>
        <w:widowControl w:val="0"/>
        <w:autoSpaceDE w:val="0"/>
        <w:autoSpaceDN w:val="0"/>
        <w:adjustRightInd w:val="0"/>
        <w:rPr>
          <w:rFonts w:ascii="Century Gothic" w:hAnsi="Century Gothic" w:cs="Times"/>
          <w:b/>
          <w:color w:val="FF6600"/>
        </w:rPr>
      </w:pPr>
      <w:r w:rsidRPr="008908EB">
        <w:rPr>
          <w:rFonts w:ascii="Century Gothic" w:hAnsi="Century Gothic" w:cs="Times"/>
          <w:b/>
          <w:color w:val="191919"/>
        </w:rPr>
        <w:t>19:00</w:t>
      </w:r>
      <w:r w:rsidRPr="008908EB">
        <w:rPr>
          <w:rFonts w:ascii="Century Gothic" w:hAnsi="Century Gothic" w:cs="Times"/>
          <w:b/>
          <w:color w:val="191919"/>
        </w:rPr>
        <w:tab/>
      </w:r>
      <w:r w:rsidRPr="008908EB">
        <w:rPr>
          <w:rFonts w:ascii="Century Gothic" w:hAnsi="Century Gothic" w:cs="Times"/>
          <w:b/>
          <w:color w:val="191919"/>
        </w:rPr>
        <w:tab/>
      </w:r>
      <w:r w:rsidRPr="008908EB">
        <w:rPr>
          <w:rFonts w:ascii="Century Gothic" w:hAnsi="Century Gothic" w:cs="Times"/>
          <w:b/>
          <w:color w:val="191919"/>
        </w:rPr>
        <w:tab/>
      </w:r>
      <w:r w:rsidR="005835C6" w:rsidRPr="008908EB">
        <w:rPr>
          <w:rFonts w:ascii="Century Gothic" w:hAnsi="Century Gothic" w:cs="Times"/>
          <w:b/>
          <w:color w:val="FF6600"/>
          <w:sz w:val="28"/>
          <w:szCs w:val="28"/>
        </w:rPr>
        <w:t>Evening event &amp; informal reception at CMI</w:t>
      </w:r>
    </w:p>
    <w:p w14:paraId="4DDC3D6E" w14:textId="74E094E4" w:rsidR="000D03BF" w:rsidRPr="008908EB" w:rsidRDefault="005835C6" w:rsidP="000D03BF">
      <w:pPr>
        <w:widowControl w:val="0"/>
        <w:autoSpaceDE w:val="0"/>
        <w:autoSpaceDN w:val="0"/>
        <w:adjustRightInd w:val="0"/>
        <w:rPr>
          <w:rFonts w:ascii="Century Gothic" w:hAnsi="Century Gothic" w:cs="Times"/>
          <w:b/>
          <w:color w:val="191919"/>
        </w:rPr>
      </w:pPr>
      <w:r w:rsidRPr="008908EB">
        <w:rPr>
          <w:rFonts w:ascii="Century Gothic" w:hAnsi="Century Gothic" w:cs="Times"/>
          <w:color w:val="191919"/>
        </w:rPr>
        <w:tab/>
      </w:r>
      <w:r w:rsidRPr="008908EB">
        <w:rPr>
          <w:rFonts w:ascii="Century Gothic" w:hAnsi="Century Gothic" w:cs="Times"/>
          <w:b/>
          <w:color w:val="191919"/>
        </w:rPr>
        <w:tab/>
      </w:r>
      <w:r w:rsidRPr="008908EB">
        <w:rPr>
          <w:rFonts w:ascii="Century Gothic" w:hAnsi="Century Gothic" w:cs="Times"/>
          <w:b/>
          <w:color w:val="191919"/>
        </w:rPr>
        <w:tab/>
      </w:r>
      <w:r w:rsidRPr="008908EB">
        <w:rPr>
          <w:rFonts w:ascii="Century Gothic" w:hAnsi="Century Gothic" w:cs="Times"/>
          <w:color w:val="191919"/>
        </w:rPr>
        <w:t>Roundtable</w:t>
      </w:r>
      <w:r w:rsidRPr="008908EB">
        <w:rPr>
          <w:rFonts w:ascii="Century Gothic" w:hAnsi="Century Gothic" w:cs="Times"/>
          <w:b/>
          <w:color w:val="191919"/>
        </w:rPr>
        <w:t xml:space="preserve">: </w:t>
      </w:r>
      <w:r w:rsidR="000D03BF" w:rsidRPr="008908EB">
        <w:rPr>
          <w:rFonts w:ascii="Century Gothic" w:hAnsi="Century Gothic" w:cs="Times"/>
          <w:b/>
          <w:color w:val="191919"/>
        </w:rPr>
        <w:t xml:space="preserve"> </w:t>
      </w:r>
    </w:p>
    <w:p w14:paraId="686A94E6" w14:textId="152D941C" w:rsidR="000D03BF" w:rsidRPr="008908EB" w:rsidRDefault="000D03BF" w:rsidP="000D03BF">
      <w:pPr>
        <w:widowControl w:val="0"/>
        <w:autoSpaceDE w:val="0"/>
        <w:autoSpaceDN w:val="0"/>
        <w:adjustRightInd w:val="0"/>
        <w:rPr>
          <w:rFonts w:ascii="Century Gothic" w:hAnsi="Century Gothic" w:cs="Times"/>
          <w:color w:val="191919"/>
        </w:rPr>
      </w:pPr>
      <w:r w:rsidRPr="008908EB">
        <w:rPr>
          <w:rFonts w:ascii="Century Gothic" w:eastAsiaTheme="minorHAnsi" w:hAnsi="Century Gothic" w:cs="Times"/>
          <w:b/>
        </w:rPr>
        <w:t>Threats to the independence of the judiciary – cross-regional perspectives</w:t>
      </w:r>
    </w:p>
    <w:p w14:paraId="150E504B" w14:textId="77777777" w:rsidR="0085030A" w:rsidRPr="008908EB" w:rsidRDefault="000D03BF" w:rsidP="000D03BF">
      <w:pPr>
        <w:rPr>
          <w:rFonts w:ascii="Century Gothic" w:eastAsiaTheme="minorHAnsi" w:hAnsi="Century Gothic" w:cs="Times"/>
          <w:sz w:val="20"/>
          <w:szCs w:val="20"/>
        </w:rPr>
      </w:pPr>
      <w:r w:rsidRPr="008908EB">
        <w:rPr>
          <w:rFonts w:ascii="Century Gothic" w:eastAsiaTheme="minorHAnsi" w:hAnsi="Century Gothic" w:cs="Times"/>
          <w:sz w:val="20"/>
          <w:szCs w:val="20"/>
        </w:rPr>
        <w:t>Courts are growing increasingly powerful all over the world. While independent and robust courts can secure democratic governance and protect citizens’ rights and wellbeing, dependent and weak judiciaries exacerbate injustice and inequality. Courts have validated - and prohibited - presidential re-elections in Latin America; supported - and condemned - military coups in Asia; enforced – and sanctioned - asylum practices in Europe; and legalized - or criminalized - same-sex relations in Africa. Even though the lack of judicial independence and integrity for a long time has been on the agenda in fragile democracies; there is an increasing interest on this topic also in consolidated democracies. What are the similarities between fragile and consolidated democracies with regard to the threats to</w:t>
      </w:r>
      <w:r w:rsidR="0085030A" w:rsidRPr="008908EB">
        <w:rPr>
          <w:rFonts w:ascii="Century Gothic" w:eastAsiaTheme="minorHAnsi" w:hAnsi="Century Gothic" w:cs="Times"/>
          <w:sz w:val="20"/>
          <w:szCs w:val="20"/>
        </w:rPr>
        <w:t xml:space="preserve"> judicial independence? How different are problems of</w:t>
      </w:r>
      <w:r w:rsidRPr="008908EB">
        <w:rPr>
          <w:rFonts w:ascii="Century Gothic" w:eastAsiaTheme="minorHAnsi" w:hAnsi="Century Gothic" w:cs="Times"/>
          <w:sz w:val="20"/>
          <w:szCs w:val="20"/>
        </w:rPr>
        <w:t xml:space="preserve"> judicial corruption and lack of independence? Which are the most common strategies </w:t>
      </w:r>
      <w:r w:rsidR="0085030A" w:rsidRPr="008908EB">
        <w:rPr>
          <w:rFonts w:ascii="Century Gothic" w:eastAsiaTheme="minorHAnsi" w:hAnsi="Century Gothic" w:cs="Times"/>
          <w:sz w:val="20"/>
          <w:szCs w:val="20"/>
        </w:rPr>
        <w:t xml:space="preserve">whereby </w:t>
      </w:r>
      <w:r w:rsidRPr="008908EB">
        <w:rPr>
          <w:rFonts w:ascii="Century Gothic" w:eastAsiaTheme="minorHAnsi" w:hAnsi="Century Gothic" w:cs="Times"/>
          <w:sz w:val="20"/>
          <w:szCs w:val="20"/>
        </w:rPr>
        <w:t xml:space="preserve">politicians </w:t>
      </w:r>
      <w:r w:rsidR="0085030A" w:rsidRPr="008908EB">
        <w:rPr>
          <w:rFonts w:ascii="Century Gothic" w:eastAsiaTheme="minorHAnsi" w:hAnsi="Century Gothic" w:cs="Times"/>
          <w:sz w:val="20"/>
          <w:szCs w:val="20"/>
        </w:rPr>
        <w:t>seek</w:t>
      </w:r>
      <w:r w:rsidRPr="008908EB">
        <w:rPr>
          <w:rFonts w:ascii="Century Gothic" w:eastAsiaTheme="minorHAnsi" w:hAnsi="Century Gothic" w:cs="Times"/>
          <w:sz w:val="20"/>
          <w:szCs w:val="20"/>
        </w:rPr>
        <w:t xml:space="preserve"> to manipulate the jud</w:t>
      </w:r>
      <w:r w:rsidR="0085030A" w:rsidRPr="008908EB">
        <w:rPr>
          <w:rFonts w:ascii="Century Gothic" w:eastAsiaTheme="minorHAnsi" w:hAnsi="Century Gothic" w:cs="Times"/>
          <w:sz w:val="20"/>
          <w:szCs w:val="20"/>
        </w:rPr>
        <w:t>iciary? And how can this situation</w:t>
      </w:r>
      <w:r w:rsidRPr="008908EB">
        <w:rPr>
          <w:rFonts w:ascii="Century Gothic" w:eastAsiaTheme="minorHAnsi" w:hAnsi="Century Gothic" w:cs="Times"/>
          <w:sz w:val="20"/>
          <w:szCs w:val="20"/>
        </w:rPr>
        <w:t xml:space="preserve"> be improved in the future? </w:t>
      </w:r>
    </w:p>
    <w:p w14:paraId="029EDC51" w14:textId="46E54A43" w:rsidR="00035FEA" w:rsidRPr="00CB3787" w:rsidRDefault="0085030A" w:rsidP="00CB3787">
      <w:pPr>
        <w:pStyle w:val="ListParagraph"/>
        <w:numPr>
          <w:ilvl w:val="0"/>
          <w:numId w:val="11"/>
        </w:numPr>
        <w:rPr>
          <w:rFonts w:ascii="Century Gothic" w:eastAsiaTheme="minorHAnsi" w:hAnsi="Century Gothic" w:cs="Times"/>
          <w:sz w:val="20"/>
          <w:szCs w:val="20"/>
        </w:rPr>
      </w:pPr>
      <w:r w:rsidRPr="00CB3787">
        <w:rPr>
          <w:rFonts w:ascii="Century Gothic" w:eastAsiaTheme="minorHAnsi" w:hAnsi="Century Gothic" w:cs="Times"/>
          <w:sz w:val="20"/>
          <w:szCs w:val="20"/>
        </w:rPr>
        <w:t xml:space="preserve">Introduction by </w:t>
      </w:r>
      <w:r w:rsidRPr="00CB3787">
        <w:rPr>
          <w:rFonts w:ascii="Century Gothic" w:eastAsiaTheme="minorHAnsi" w:hAnsi="Century Gothic" w:cs="Times"/>
          <w:b/>
          <w:sz w:val="20"/>
          <w:szCs w:val="20"/>
        </w:rPr>
        <w:t>Andrea Castagnola</w:t>
      </w:r>
      <w:r w:rsidRPr="00CB3787">
        <w:rPr>
          <w:rFonts w:ascii="Century Gothic" w:eastAsiaTheme="minorHAnsi" w:hAnsi="Century Gothic" w:cs="Times"/>
          <w:sz w:val="20"/>
          <w:szCs w:val="20"/>
        </w:rPr>
        <w:t xml:space="preserve"> in dialogue with </w:t>
      </w:r>
      <w:r w:rsidR="000D03BF" w:rsidRPr="00CB3787">
        <w:rPr>
          <w:rFonts w:ascii="Century Gothic" w:eastAsiaTheme="minorHAnsi" w:hAnsi="Century Gothic" w:cs="Times"/>
          <w:b/>
          <w:sz w:val="20"/>
          <w:szCs w:val="20"/>
        </w:rPr>
        <w:t>Roberto Gargarella</w:t>
      </w:r>
      <w:r w:rsidR="00CB3787">
        <w:rPr>
          <w:rFonts w:ascii="Century Gothic" w:eastAsiaTheme="minorHAnsi" w:hAnsi="Century Gothic" w:cs="Times"/>
          <w:sz w:val="20"/>
          <w:szCs w:val="20"/>
        </w:rPr>
        <w:t>,</w:t>
      </w:r>
      <w:r w:rsidR="000D03BF" w:rsidRPr="00CB3787">
        <w:rPr>
          <w:rFonts w:ascii="Century Gothic" w:eastAsiaTheme="minorHAnsi" w:hAnsi="Century Gothic" w:cs="Times"/>
          <w:sz w:val="20"/>
          <w:szCs w:val="20"/>
        </w:rPr>
        <w:t xml:space="preserve"> </w:t>
      </w:r>
      <w:r w:rsidR="00CB3787" w:rsidRPr="00CB3787">
        <w:rPr>
          <w:rFonts w:ascii="Century Gothic" w:eastAsiaTheme="minorHAnsi" w:hAnsi="Century Gothic" w:cs="Times"/>
          <w:b/>
          <w:sz w:val="20"/>
          <w:szCs w:val="20"/>
        </w:rPr>
        <w:t>Edge Kanyongolo</w:t>
      </w:r>
      <w:r w:rsidR="00CB3787">
        <w:rPr>
          <w:rFonts w:ascii="Century Gothic" w:eastAsiaTheme="minorHAnsi" w:hAnsi="Century Gothic" w:cs="Times"/>
          <w:sz w:val="20"/>
          <w:szCs w:val="20"/>
        </w:rPr>
        <w:t xml:space="preserve">; </w:t>
      </w:r>
      <w:r w:rsidR="00CB3787" w:rsidRPr="00CB3787">
        <w:rPr>
          <w:rFonts w:ascii="Century Gothic" w:eastAsiaTheme="minorHAnsi" w:hAnsi="Century Gothic" w:cs="Times"/>
          <w:b/>
          <w:sz w:val="20"/>
          <w:szCs w:val="20"/>
        </w:rPr>
        <w:t>Sofie Schütte</w:t>
      </w:r>
      <w:r w:rsidR="00CB3787">
        <w:rPr>
          <w:rFonts w:ascii="Century Gothic" w:eastAsiaTheme="minorHAnsi" w:hAnsi="Century Gothic" w:cs="Times"/>
          <w:sz w:val="20"/>
          <w:szCs w:val="20"/>
        </w:rPr>
        <w:t xml:space="preserve"> and</w:t>
      </w:r>
      <w:r w:rsidR="00CB3787" w:rsidRPr="00CB3787">
        <w:rPr>
          <w:rFonts w:ascii="Century Gothic" w:eastAsiaTheme="minorHAnsi" w:hAnsi="Century Gothic" w:cs="Times"/>
          <w:sz w:val="20"/>
          <w:szCs w:val="20"/>
        </w:rPr>
        <w:t xml:space="preserve"> </w:t>
      </w:r>
      <w:r w:rsidR="000D03BF" w:rsidRPr="00CB3787">
        <w:rPr>
          <w:rFonts w:ascii="Century Gothic" w:eastAsiaTheme="minorHAnsi" w:hAnsi="Century Gothic" w:cs="Times"/>
          <w:b/>
          <w:sz w:val="20"/>
          <w:szCs w:val="20"/>
        </w:rPr>
        <w:t xml:space="preserve">Jørn </w:t>
      </w:r>
      <w:r w:rsidR="00700C4D" w:rsidRPr="00CB3787">
        <w:rPr>
          <w:rFonts w:ascii="Century Gothic" w:eastAsiaTheme="minorHAnsi" w:hAnsi="Century Gothic" w:cs="Times"/>
          <w:b/>
          <w:sz w:val="20"/>
          <w:szCs w:val="20"/>
        </w:rPr>
        <w:t xml:space="preserve">Øyrehagen </w:t>
      </w:r>
      <w:r w:rsidR="000D03BF" w:rsidRPr="00CB3787">
        <w:rPr>
          <w:rFonts w:ascii="Century Gothic" w:eastAsiaTheme="minorHAnsi" w:hAnsi="Century Gothic" w:cs="Times"/>
          <w:b/>
          <w:sz w:val="20"/>
          <w:szCs w:val="20"/>
        </w:rPr>
        <w:t>Sunde</w:t>
      </w:r>
      <w:r w:rsidR="00700C4D" w:rsidRPr="00CB3787">
        <w:rPr>
          <w:rFonts w:ascii="Century Gothic" w:eastAsiaTheme="minorHAnsi" w:hAnsi="Century Gothic" w:cs="Times"/>
          <w:sz w:val="20"/>
          <w:szCs w:val="20"/>
        </w:rPr>
        <w:t xml:space="preserve"> </w:t>
      </w:r>
      <w:r w:rsidRPr="00CB3787">
        <w:rPr>
          <w:rFonts w:ascii="Century Gothic" w:eastAsiaTheme="minorHAnsi" w:hAnsi="Century Gothic" w:cs="Times"/>
          <w:sz w:val="20"/>
          <w:szCs w:val="20"/>
        </w:rPr>
        <w:t>who will share</w:t>
      </w:r>
      <w:r w:rsidR="000D03BF" w:rsidRPr="00CB3787">
        <w:rPr>
          <w:rFonts w:ascii="Century Gothic" w:eastAsiaTheme="minorHAnsi" w:hAnsi="Century Gothic" w:cs="Times"/>
          <w:sz w:val="20"/>
          <w:szCs w:val="20"/>
        </w:rPr>
        <w:t xml:space="preserve"> their e</w:t>
      </w:r>
      <w:r w:rsidRPr="00CB3787">
        <w:rPr>
          <w:rFonts w:ascii="Century Gothic" w:eastAsiaTheme="minorHAnsi" w:hAnsi="Century Gothic" w:cs="Times"/>
          <w:sz w:val="20"/>
          <w:szCs w:val="20"/>
        </w:rPr>
        <w:t>xperience and knowledge from</w:t>
      </w:r>
      <w:r w:rsidR="000D03BF" w:rsidRPr="00CB3787">
        <w:rPr>
          <w:rFonts w:ascii="Century Gothic" w:eastAsiaTheme="minorHAnsi" w:hAnsi="Century Gothic" w:cs="Times"/>
          <w:sz w:val="20"/>
          <w:szCs w:val="20"/>
        </w:rPr>
        <w:t xml:space="preserve"> Latin American,</w:t>
      </w:r>
      <w:r w:rsidR="00F75727" w:rsidRPr="00CB3787">
        <w:rPr>
          <w:rFonts w:ascii="Century Gothic" w:eastAsiaTheme="minorHAnsi" w:hAnsi="Century Gothic" w:cs="Times"/>
          <w:sz w:val="20"/>
          <w:szCs w:val="20"/>
        </w:rPr>
        <w:t xml:space="preserve"> Scandinavian and African cases</w:t>
      </w:r>
    </w:p>
    <w:p w14:paraId="7686B8F1" w14:textId="77777777" w:rsidR="00A3066F" w:rsidRPr="008908EB" w:rsidRDefault="00A3066F" w:rsidP="00F75727">
      <w:pPr>
        <w:spacing w:after="160" w:line="259" w:lineRule="auto"/>
        <w:rPr>
          <w:rFonts w:ascii="Century Gothic" w:hAnsi="Century Gothic"/>
          <w:b/>
          <w:sz w:val="28"/>
          <w:szCs w:val="28"/>
        </w:rPr>
      </w:pPr>
    </w:p>
    <w:p w14:paraId="69088611" w14:textId="6182BF00" w:rsidR="001A4C02" w:rsidRPr="008908EB" w:rsidRDefault="005835C6" w:rsidP="00E024A7">
      <w:pPr>
        <w:spacing w:after="160" w:line="259" w:lineRule="auto"/>
        <w:rPr>
          <w:rFonts w:ascii="Century Gothic" w:hAnsi="Century Gothic"/>
          <w:b/>
          <w:sz w:val="32"/>
          <w:szCs w:val="32"/>
        </w:rPr>
      </w:pPr>
      <w:r w:rsidRPr="008908EB">
        <w:rPr>
          <w:rFonts w:ascii="Century Gothic" w:hAnsi="Century Gothic"/>
          <w:b/>
          <w:sz w:val="32"/>
          <w:szCs w:val="32"/>
        </w:rPr>
        <w:t>Wednesday 24 August</w:t>
      </w:r>
    </w:p>
    <w:p w14:paraId="4D124D91" w14:textId="77777777" w:rsidR="00592AE2" w:rsidRPr="008908EB" w:rsidRDefault="00592AE2" w:rsidP="00592AE2">
      <w:pPr>
        <w:widowControl w:val="0"/>
        <w:autoSpaceDE w:val="0"/>
        <w:autoSpaceDN w:val="0"/>
        <w:adjustRightInd w:val="0"/>
        <w:ind w:left="2160" w:hanging="2160"/>
        <w:rPr>
          <w:rFonts w:ascii="Century Gothic" w:hAnsi="Century Gothic" w:cs="Times"/>
          <w:color w:val="191919"/>
        </w:rPr>
      </w:pPr>
      <w:r w:rsidRPr="008908EB">
        <w:rPr>
          <w:rFonts w:ascii="Century Gothic" w:hAnsi="Century Gothic" w:cs="Times"/>
          <w:b/>
          <w:color w:val="191919"/>
        </w:rPr>
        <w:t xml:space="preserve">9:00 – 10:30 </w:t>
      </w:r>
      <w:r w:rsidRPr="008908EB">
        <w:rPr>
          <w:rFonts w:ascii="Century Gothic" w:hAnsi="Century Gothic" w:cs="Times"/>
          <w:b/>
          <w:color w:val="191919"/>
        </w:rPr>
        <w:tab/>
      </w:r>
      <w:r w:rsidRPr="008908EB">
        <w:rPr>
          <w:rFonts w:ascii="Century Gothic" w:hAnsi="Century Gothic" w:cs="Times"/>
          <w:color w:val="191919"/>
        </w:rPr>
        <w:t>Lecture</w:t>
      </w:r>
      <w:r w:rsidRPr="008908EB">
        <w:rPr>
          <w:rFonts w:ascii="Century Gothic" w:hAnsi="Century Gothic"/>
          <w:b/>
          <w:i/>
          <w:iCs/>
        </w:rPr>
        <w:t xml:space="preserve"> </w:t>
      </w:r>
      <w:r w:rsidR="005835C6" w:rsidRPr="008908EB">
        <w:rPr>
          <w:rFonts w:ascii="Century Gothic" w:hAnsi="Century Gothic" w:cs="Times"/>
          <w:b/>
          <w:color w:val="191919"/>
        </w:rPr>
        <w:t>Responsible evidence appraisal</w:t>
      </w:r>
      <w:r w:rsidR="005835C6" w:rsidRPr="008908EB">
        <w:rPr>
          <w:rFonts w:ascii="Century Gothic" w:hAnsi="Century Gothic" w:cs="Times"/>
          <w:color w:val="191919"/>
        </w:rPr>
        <w:t xml:space="preserve"> </w:t>
      </w:r>
    </w:p>
    <w:p w14:paraId="1EF8BA1D" w14:textId="370003FC" w:rsidR="005835C6" w:rsidRPr="00B46FE6" w:rsidRDefault="001A4C02" w:rsidP="00592AE2">
      <w:pPr>
        <w:widowControl w:val="0"/>
        <w:autoSpaceDE w:val="0"/>
        <w:autoSpaceDN w:val="0"/>
        <w:adjustRightInd w:val="0"/>
        <w:ind w:left="2160" w:hanging="36"/>
        <w:rPr>
          <w:rFonts w:ascii="Century Gothic" w:hAnsi="Century Gothic"/>
          <w:i/>
          <w:iCs/>
          <w:lang w:val="nb-NO"/>
        </w:rPr>
      </w:pPr>
      <w:r w:rsidRPr="00B46FE6">
        <w:rPr>
          <w:rFonts w:ascii="Century Gothic" w:hAnsi="Century Gothic" w:cs="Times"/>
          <w:color w:val="191919"/>
          <w:lang w:val="nb-NO"/>
        </w:rPr>
        <w:t xml:space="preserve">by </w:t>
      </w:r>
      <w:r w:rsidRPr="00B46FE6">
        <w:rPr>
          <w:rFonts w:ascii="Century Gothic" w:hAnsi="Century Gothic" w:cs="Times"/>
          <w:b/>
          <w:color w:val="191919"/>
          <w:lang w:val="nb-NO"/>
        </w:rPr>
        <w:t>Jeroen van der Slu</w:t>
      </w:r>
      <w:r w:rsidR="00235968">
        <w:rPr>
          <w:rFonts w:ascii="Century Gothic" w:hAnsi="Century Gothic" w:cs="Times"/>
          <w:b/>
          <w:color w:val="191919"/>
          <w:lang w:val="nb-NO"/>
        </w:rPr>
        <w:t>i</w:t>
      </w:r>
      <w:r w:rsidRPr="00B46FE6">
        <w:rPr>
          <w:rFonts w:ascii="Century Gothic" w:hAnsi="Century Gothic" w:cs="Times"/>
          <w:b/>
          <w:color w:val="191919"/>
          <w:lang w:val="nb-NO"/>
        </w:rPr>
        <w:t>js</w:t>
      </w:r>
      <w:r w:rsidR="006B4D76" w:rsidRPr="00B46FE6">
        <w:rPr>
          <w:rFonts w:ascii="Century Gothic" w:hAnsi="Century Gothic" w:cs="Times"/>
          <w:b/>
          <w:color w:val="191919"/>
          <w:lang w:val="nb-NO"/>
        </w:rPr>
        <w:t xml:space="preserve"> </w:t>
      </w:r>
      <w:r w:rsidR="006B4D76" w:rsidRPr="00B46FE6">
        <w:rPr>
          <w:rFonts w:ascii="Century Gothic" w:hAnsi="Century Gothic" w:cs="Times"/>
          <w:color w:val="191919"/>
          <w:lang w:val="nb-NO"/>
        </w:rPr>
        <w:t>(UiB)</w:t>
      </w:r>
    </w:p>
    <w:p w14:paraId="11C1F198" w14:textId="20D9D201" w:rsidR="00AC7298" w:rsidRDefault="006B4D76" w:rsidP="006B4D76">
      <w:pPr>
        <w:widowControl w:val="0"/>
        <w:autoSpaceDE w:val="0"/>
        <w:autoSpaceDN w:val="0"/>
        <w:adjustRightInd w:val="0"/>
        <w:rPr>
          <w:rFonts w:ascii="Century Gothic" w:eastAsiaTheme="minorHAnsi" w:hAnsi="Century Gothic" w:cs="Times"/>
          <w:color w:val="191919"/>
          <w:sz w:val="20"/>
          <w:szCs w:val="20"/>
        </w:rPr>
      </w:pPr>
      <w:r w:rsidRPr="008908EB">
        <w:rPr>
          <w:rFonts w:ascii="Century Gothic" w:eastAsiaTheme="minorHAnsi" w:hAnsi="Century Gothic" w:cs="Times"/>
          <w:color w:val="191919"/>
          <w:sz w:val="20"/>
          <w:szCs w:val="20"/>
        </w:rPr>
        <w:t xml:space="preserve">The rapid increase in the use of evidence to </w:t>
      </w:r>
      <w:r w:rsidR="005D6B90" w:rsidRPr="008908EB">
        <w:rPr>
          <w:rFonts w:ascii="Century Gothic" w:eastAsiaTheme="minorHAnsi" w:hAnsi="Century Gothic" w:cs="Times"/>
          <w:color w:val="191919"/>
          <w:sz w:val="20"/>
          <w:szCs w:val="20"/>
        </w:rPr>
        <w:t>legitimize</w:t>
      </w:r>
      <w:r w:rsidRPr="008908EB">
        <w:rPr>
          <w:rFonts w:ascii="Century Gothic" w:eastAsiaTheme="minorHAnsi" w:hAnsi="Century Gothic" w:cs="Times"/>
          <w:color w:val="191919"/>
          <w:sz w:val="20"/>
          <w:szCs w:val="20"/>
        </w:rPr>
        <w:t xml:space="preserve"> decisions reflects a pervasive idea that more science equals better policies. Often, decision makers become mired in contested evidence, beset by uncertainties and contradictions. In critical challenges, whether climate change, global pollinator collapse, or migration, science is expected to provide conclusive facts and is often used instrumentally to suppress disputes. The concept of evidence is in flux and increasingly subjected to fundamental questions about its nature, quality and functions. Meanwhile, emerging modes of evidence production add to controversies on what counts as valid evidence. The relation between governance and the underlying evidence has itself become problematic, reflecting ongoing changes in knowledge production and use. This lecture will explore the problems with the use and abuse of evidence for governance and will sketch pathways to more responsible practices of evidence appraisal and use.</w:t>
      </w:r>
    </w:p>
    <w:p w14:paraId="585E08AB" w14:textId="77777777" w:rsidR="00AC7298" w:rsidRPr="008908EB" w:rsidRDefault="00AC7298" w:rsidP="006B4D76">
      <w:pPr>
        <w:widowControl w:val="0"/>
        <w:autoSpaceDE w:val="0"/>
        <w:autoSpaceDN w:val="0"/>
        <w:adjustRightInd w:val="0"/>
        <w:rPr>
          <w:rFonts w:ascii="Century Gothic" w:eastAsiaTheme="minorHAnsi" w:hAnsi="Century Gothic" w:cs="Times"/>
          <w:color w:val="191919"/>
          <w:sz w:val="20"/>
          <w:szCs w:val="20"/>
        </w:rPr>
      </w:pPr>
    </w:p>
    <w:p w14:paraId="3D940EF5" w14:textId="77777777" w:rsidR="0020498B" w:rsidRPr="008908EB" w:rsidRDefault="0020498B" w:rsidP="005835C6">
      <w:pPr>
        <w:widowControl w:val="0"/>
        <w:autoSpaceDE w:val="0"/>
        <w:autoSpaceDN w:val="0"/>
        <w:adjustRightInd w:val="0"/>
        <w:rPr>
          <w:rFonts w:ascii="Century Gothic" w:hAnsi="Century Gothic" w:cs="Times"/>
          <w:b/>
          <w:color w:val="191919"/>
        </w:rPr>
      </w:pPr>
    </w:p>
    <w:p w14:paraId="12506C35" w14:textId="77777777" w:rsidR="00ED75FD" w:rsidRPr="008908EB" w:rsidRDefault="005835C6" w:rsidP="00ED75FD">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 xml:space="preserve">10:45 – 12:00 </w:t>
      </w:r>
      <w:r w:rsidRPr="008908EB">
        <w:rPr>
          <w:rFonts w:ascii="Century Gothic" w:hAnsi="Century Gothic" w:cs="Times"/>
          <w:b/>
          <w:color w:val="191919"/>
        </w:rPr>
        <w:tab/>
      </w:r>
      <w:r w:rsidRPr="008908EB">
        <w:rPr>
          <w:rFonts w:ascii="Century Gothic" w:hAnsi="Century Gothic" w:cs="Times"/>
          <w:color w:val="191919"/>
        </w:rPr>
        <w:t>Roundtable:</w:t>
      </w:r>
      <w:r w:rsidRPr="008908EB">
        <w:rPr>
          <w:rFonts w:ascii="Century Gothic" w:hAnsi="Century Gothic" w:cs="Times"/>
          <w:b/>
          <w:color w:val="191919"/>
        </w:rPr>
        <w:t xml:space="preserve"> </w:t>
      </w:r>
    </w:p>
    <w:p w14:paraId="3253DF4F" w14:textId="77777777" w:rsidR="00ED75FD" w:rsidRPr="008908EB" w:rsidRDefault="00ED75FD" w:rsidP="00ED75FD">
      <w:pPr>
        <w:widowControl w:val="0"/>
        <w:autoSpaceDE w:val="0"/>
        <w:autoSpaceDN w:val="0"/>
        <w:adjustRightInd w:val="0"/>
        <w:ind w:left="2120" w:hanging="2120"/>
        <w:rPr>
          <w:rFonts w:ascii="Century Gothic" w:hAnsi="Century Gothic" w:cs="Times"/>
          <w:b/>
          <w:color w:val="191919"/>
        </w:rPr>
      </w:pPr>
      <w:r w:rsidRPr="008908EB">
        <w:rPr>
          <w:rFonts w:ascii="Century Gothic" w:hAnsi="Century Gothic" w:cs="Times"/>
          <w:b/>
          <w:color w:val="191919"/>
        </w:rPr>
        <w:t>Assessing socio-economic effects of incarceration</w:t>
      </w:r>
    </w:p>
    <w:p w14:paraId="56AA9A10" w14:textId="1AC96252" w:rsidR="00ED75FD" w:rsidRPr="008908EB" w:rsidRDefault="00ED75FD" w:rsidP="00ED75FD">
      <w:pPr>
        <w:widowControl w:val="0"/>
        <w:autoSpaceDE w:val="0"/>
        <w:autoSpaceDN w:val="0"/>
        <w:adjustRightInd w:val="0"/>
        <w:rPr>
          <w:rFonts w:ascii="Century Gothic" w:hAnsi="Century Gothic" w:cs="Times"/>
          <w:sz w:val="20"/>
          <w:szCs w:val="20"/>
        </w:rPr>
      </w:pPr>
      <w:r w:rsidRPr="008908EB">
        <w:rPr>
          <w:rFonts w:ascii="Century Gothic" w:hAnsi="Century Gothic" w:cs="Times"/>
          <w:color w:val="191919"/>
          <w:sz w:val="20"/>
          <w:szCs w:val="20"/>
        </w:rPr>
        <w:t xml:space="preserve">Both those arguing for and against the use of prion sentences for various crimes use economic arguments and reference to socio-economic effects to support their position – but what do we know about the social and economic consequences of incarcerating offenders – and how can we know? What are the appropriate measures for assessing this? This roundtable takes at the point of departure a project undertaken by </w:t>
      </w:r>
      <w:r w:rsidR="005D6B90">
        <w:rPr>
          <w:rFonts w:ascii="Century Gothic" w:hAnsi="Century Gothic" w:cs="Times"/>
          <w:sz w:val="20"/>
          <w:szCs w:val="20"/>
        </w:rPr>
        <w:t xml:space="preserve">Katrine Vellesen Løken </w:t>
      </w:r>
      <w:r w:rsidRPr="008908EB">
        <w:rPr>
          <w:rFonts w:ascii="Century Gothic" w:hAnsi="Century Gothic" w:cs="Times"/>
          <w:sz w:val="20"/>
          <w:szCs w:val="20"/>
        </w:rPr>
        <w:t>and colleag</w:t>
      </w:r>
      <w:r w:rsidR="00761036">
        <w:rPr>
          <w:rFonts w:ascii="Century Gothic" w:hAnsi="Century Gothic" w:cs="Times"/>
          <w:sz w:val="20"/>
          <w:szCs w:val="20"/>
        </w:rPr>
        <w:t>u</w:t>
      </w:r>
      <w:r w:rsidRPr="008908EB">
        <w:rPr>
          <w:rFonts w:ascii="Century Gothic" w:hAnsi="Century Gothic" w:cs="Times"/>
          <w:sz w:val="20"/>
          <w:szCs w:val="20"/>
        </w:rPr>
        <w:t>es as part of a new project investigating socio-economic effects of incarceration in Norway, using register data (NFR-young researcher grant).</w:t>
      </w:r>
    </w:p>
    <w:p w14:paraId="5C53B298" w14:textId="69E532C6" w:rsidR="0020498B" w:rsidRPr="00A3066F" w:rsidRDefault="00ED75FD" w:rsidP="00A3066F">
      <w:pPr>
        <w:pStyle w:val="ListParagraph"/>
        <w:widowControl w:val="0"/>
        <w:numPr>
          <w:ilvl w:val="0"/>
          <w:numId w:val="11"/>
        </w:numPr>
        <w:autoSpaceDE w:val="0"/>
        <w:autoSpaceDN w:val="0"/>
        <w:adjustRightInd w:val="0"/>
        <w:rPr>
          <w:rFonts w:ascii="Century Gothic" w:hAnsi="Century Gothic" w:cs="Times"/>
          <w:b/>
          <w:color w:val="191919"/>
          <w:sz w:val="20"/>
          <w:szCs w:val="20"/>
        </w:rPr>
      </w:pPr>
      <w:r w:rsidRPr="00A3066F">
        <w:rPr>
          <w:rFonts w:ascii="Century Gothic" w:hAnsi="Century Gothic" w:cs="Times"/>
          <w:sz w:val="20"/>
          <w:szCs w:val="20"/>
        </w:rPr>
        <w:t xml:space="preserve">Introduction: </w:t>
      </w:r>
      <w:r w:rsidRPr="00A3066F">
        <w:rPr>
          <w:rFonts w:ascii="Century Gothic" w:hAnsi="Century Gothic" w:cs="Times"/>
          <w:b/>
          <w:sz w:val="20"/>
          <w:szCs w:val="20"/>
        </w:rPr>
        <w:t>Katrine Vellesen Løken</w:t>
      </w:r>
      <w:r w:rsidRPr="00A3066F">
        <w:rPr>
          <w:rFonts w:ascii="Century Gothic" w:hAnsi="Century Gothic" w:cs="Times"/>
          <w:sz w:val="20"/>
          <w:szCs w:val="20"/>
        </w:rPr>
        <w:t xml:space="preserve"> (UiB) in dialogue with </w:t>
      </w:r>
      <w:r w:rsidRPr="00A3066F">
        <w:rPr>
          <w:rFonts w:ascii="Century Gothic" w:hAnsi="Century Gothic" w:cs="Times"/>
          <w:b/>
          <w:sz w:val="20"/>
          <w:szCs w:val="20"/>
        </w:rPr>
        <w:t>Linda Grøning</w:t>
      </w:r>
      <w:r w:rsidRPr="00A3066F">
        <w:rPr>
          <w:rFonts w:ascii="Century Gothic" w:hAnsi="Century Gothic" w:cs="Times"/>
          <w:sz w:val="20"/>
          <w:szCs w:val="20"/>
        </w:rPr>
        <w:t xml:space="preserve"> (UiB)</w:t>
      </w:r>
    </w:p>
    <w:p w14:paraId="48A08679" w14:textId="77777777" w:rsidR="00823997" w:rsidRPr="008908EB" w:rsidRDefault="00823997" w:rsidP="005835C6">
      <w:pPr>
        <w:widowControl w:val="0"/>
        <w:autoSpaceDE w:val="0"/>
        <w:autoSpaceDN w:val="0"/>
        <w:adjustRightInd w:val="0"/>
        <w:rPr>
          <w:rFonts w:ascii="Century Gothic" w:hAnsi="Century Gothic" w:cs="Times"/>
          <w:b/>
          <w:color w:val="191919"/>
          <w:sz w:val="20"/>
          <w:szCs w:val="20"/>
        </w:rPr>
      </w:pPr>
    </w:p>
    <w:p w14:paraId="18091197" w14:textId="77777777" w:rsidR="00EF1CF1" w:rsidRPr="008908EB" w:rsidRDefault="005835C6" w:rsidP="00EF1CF1">
      <w:pPr>
        <w:widowControl w:val="0"/>
        <w:autoSpaceDE w:val="0"/>
        <w:autoSpaceDN w:val="0"/>
        <w:adjustRightInd w:val="0"/>
        <w:ind w:left="2160" w:hanging="2160"/>
        <w:rPr>
          <w:rFonts w:ascii="Times" w:hAnsi="Times" w:cs="Times"/>
          <w:b/>
          <w:color w:val="191919"/>
        </w:rPr>
      </w:pPr>
      <w:r w:rsidRPr="008908EB">
        <w:rPr>
          <w:rFonts w:ascii="Century Gothic" w:hAnsi="Century Gothic" w:cs="Times"/>
          <w:b/>
          <w:color w:val="191919"/>
        </w:rPr>
        <w:t>12:15 – 13:30</w:t>
      </w:r>
      <w:r w:rsidRPr="008908EB">
        <w:rPr>
          <w:rFonts w:ascii="Century Gothic" w:hAnsi="Century Gothic" w:cs="Times"/>
          <w:b/>
          <w:color w:val="191919"/>
        </w:rPr>
        <w:tab/>
      </w:r>
      <w:r w:rsidR="00EF1CF1" w:rsidRPr="008908EB">
        <w:rPr>
          <w:rFonts w:ascii="Century Gothic" w:hAnsi="Century Gothic" w:cs="Times"/>
          <w:color w:val="191919"/>
        </w:rPr>
        <w:t xml:space="preserve">Roundtable: </w:t>
      </w:r>
      <w:r w:rsidR="00EF1CF1" w:rsidRPr="008908EB">
        <w:rPr>
          <w:rFonts w:ascii="Century Gothic" w:hAnsi="Century Gothic" w:cs="Times"/>
          <w:b/>
          <w:color w:val="191919"/>
        </w:rPr>
        <w:t>Trans-Gender Lawfare</w:t>
      </w:r>
      <w:r w:rsidR="00EF1CF1" w:rsidRPr="008908EB">
        <w:rPr>
          <w:rFonts w:ascii="Times" w:hAnsi="Times" w:cs="Times"/>
          <w:b/>
          <w:color w:val="191919"/>
        </w:rPr>
        <w:t xml:space="preserve"> </w:t>
      </w:r>
    </w:p>
    <w:p w14:paraId="2EF4806F" w14:textId="77777777" w:rsidR="00EF1CF1" w:rsidRDefault="00EF1CF1" w:rsidP="00EF1CF1">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In June 2016 Norway passed new legislation for the change of legal gender, whereby the country went from being one of the most restrictive places in Europe - where people who wanted to change their legal gender had to undergo sex affirming surgery - to becoming one of the most liberal. All that is required now is a request from anyone above 16 years of age. What is the significance of this change in the law? And how is the Norwegian development in comparative perspective?</w:t>
      </w:r>
    </w:p>
    <w:p w14:paraId="5FD3BA7B" w14:textId="06DFD6C2" w:rsidR="00A3066F" w:rsidRPr="0049108B" w:rsidRDefault="00A3066F" w:rsidP="00A3066F">
      <w:pPr>
        <w:pStyle w:val="ListParagraph"/>
        <w:numPr>
          <w:ilvl w:val="0"/>
          <w:numId w:val="11"/>
        </w:numPr>
        <w:rPr>
          <w:rFonts w:ascii="Calibri" w:eastAsia="Times New Roman" w:hAnsi="Calibri" w:cs="Times New Roman"/>
        </w:rPr>
      </w:pPr>
      <w:r w:rsidRPr="0049108B">
        <w:rPr>
          <w:rFonts w:ascii="Century Gothic" w:hAnsi="Century Gothic" w:cs="Times"/>
          <w:b/>
          <w:color w:val="191919"/>
          <w:sz w:val="20"/>
          <w:szCs w:val="20"/>
        </w:rPr>
        <w:t xml:space="preserve">Malin </w:t>
      </w:r>
      <w:r w:rsidRPr="0049108B">
        <w:rPr>
          <w:rFonts w:ascii="Century Gothic" w:hAnsi="Century Gothic" w:cs="Times"/>
          <w:b/>
          <w:sz w:val="20"/>
          <w:szCs w:val="20"/>
        </w:rPr>
        <w:t>Moldestad</w:t>
      </w:r>
      <w:r w:rsidRPr="0049108B">
        <w:rPr>
          <w:rFonts w:ascii="Century Gothic" w:hAnsi="Century Gothic" w:cs="Times"/>
          <w:sz w:val="20"/>
          <w:szCs w:val="20"/>
        </w:rPr>
        <w:t xml:space="preserve"> in conversation with </w:t>
      </w:r>
      <w:r w:rsidRPr="0049108B">
        <w:rPr>
          <w:rFonts w:ascii="Century Gothic" w:eastAsia="Times New Roman" w:hAnsi="Century Gothic" w:cs="Times New Roman"/>
          <w:b/>
          <w:sz w:val="20"/>
          <w:szCs w:val="20"/>
        </w:rPr>
        <w:t>Janneke Van der Ros</w:t>
      </w:r>
      <w:r w:rsidRPr="0049108B">
        <w:rPr>
          <w:rFonts w:ascii="Century Gothic" w:eastAsia="Times New Roman" w:hAnsi="Century Gothic" w:cs="Times New Roman"/>
          <w:sz w:val="20"/>
          <w:szCs w:val="20"/>
        </w:rPr>
        <w:t xml:space="preserve">, </w:t>
      </w:r>
      <w:r w:rsidRPr="0049108B">
        <w:rPr>
          <w:rFonts w:ascii="Century Gothic" w:eastAsia="Times New Roman" w:hAnsi="Century Gothic" w:cs="Times New Roman"/>
          <w:b/>
          <w:sz w:val="20"/>
          <w:szCs w:val="20"/>
        </w:rPr>
        <w:t>Stein Wollf Frydenlund</w:t>
      </w:r>
    </w:p>
    <w:p w14:paraId="2971FC46" w14:textId="046A227C" w:rsidR="00A3066F" w:rsidRPr="0049108B" w:rsidRDefault="00A3066F" w:rsidP="00A3066F">
      <w:pPr>
        <w:pStyle w:val="ListParagraph"/>
        <w:widowControl w:val="0"/>
        <w:autoSpaceDE w:val="0"/>
        <w:autoSpaceDN w:val="0"/>
        <w:adjustRightInd w:val="0"/>
        <w:rPr>
          <w:rFonts w:ascii="Century Gothic" w:hAnsi="Century Gothic" w:cs="Times"/>
          <w:sz w:val="20"/>
          <w:szCs w:val="20"/>
        </w:rPr>
      </w:pPr>
    </w:p>
    <w:p w14:paraId="33309B54" w14:textId="77777777" w:rsidR="00A3066F" w:rsidRDefault="00A3066F" w:rsidP="005835C6">
      <w:pPr>
        <w:widowControl w:val="0"/>
        <w:autoSpaceDE w:val="0"/>
        <w:autoSpaceDN w:val="0"/>
        <w:adjustRightInd w:val="0"/>
        <w:rPr>
          <w:rFonts w:ascii="Century Gothic" w:hAnsi="Century Gothic" w:cs="Times"/>
          <w:b/>
          <w:i/>
          <w:color w:val="008000"/>
        </w:rPr>
      </w:pPr>
    </w:p>
    <w:p w14:paraId="6AC3B2B1" w14:textId="77777777" w:rsidR="00A3066F" w:rsidRDefault="00A3066F" w:rsidP="005835C6">
      <w:pPr>
        <w:widowControl w:val="0"/>
        <w:autoSpaceDE w:val="0"/>
        <w:autoSpaceDN w:val="0"/>
        <w:adjustRightInd w:val="0"/>
        <w:rPr>
          <w:rFonts w:ascii="Century Gothic" w:hAnsi="Century Gothic" w:cs="Times"/>
          <w:b/>
          <w:i/>
          <w:color w:val="008000"/>
        </w:rPr>
      </w:pPr>
    </w:p>
    <w:p w14:paraId="5337C945" w14:textId="77777777" w:rsidR="005835C6" w:rsidRPr="008908EB" w:rsidRDefault="005835C6" w:rsidP="005835C6">
      <w:pPr>
        <w:widowControl w:val="0"/>
        <w:autoSpaceDE w:val="0"/>
        <w:autoSpaceDN w:val="0"/>
        <w:adjustRightInd w:val="0"/>
        <w:rPr>
          <w:rFonts w:ascii="Century Gothic" w:hAnsi="Century Gothic" w:cs="Times"/>
          <w:b/>
          <w:i/>
          <w:color w:val="008000"/>
        </w:rPr>
      </w:pPr>
      <w:r w:rsidRPr="008908EB">
        <w:rPr>
          <w:rFonts w:ascii="Century Gothic" w:hAnsi="Century Gothic" w:cs="Times"/>
          <w:b/>
          <w:i/>
          <w:color w:val="008000"/>
        </w:rPr>
        <w:t>13:30 – 14:30 Lunch CMI cantina</w:t>
      </w:r>
    </w:p>
    <w:p w14:paraId="3DAA038A" w14:textId="77777777" w:rsidR="008D323E" w:rsidRPr="008908EB" w:rsidRDefault="008D323E" w:rsidP="005835C6">
      <w:pPr>
        <w:widowControl w:val="0"/>
        <w:autoSpaceDE w:val="0"/>
        <w:autoSpaceDN w:val="0"/>
        <w:adjustRightInd w:val="0"/>
        <w:rPr>
          <w:rFonts w:ascii="Century Gothic" w:hAnsi="Century Gothic" w:cs="Times"/>
          <w:b/>
          <w:i/>
          <w:color w:val="008000"/>
        </w:rPr>
      </w:pPr>
    </w:p>
    <w:p w14:paraId="4228731E" w14:textId="1AF53DE4" w:rsidR="00A0280E" w:rsidRPr="008908EB" w:rsidRDefault="00A0280E" w:rsidP="00A0280E">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14:30 – 15:30</w:t>
      </w:r>
      <w:r w:rsidRPr="008908EB">
        <w:rPr>
          <w:rFonts w:ascii="Century Gothic" w:hAnsi="Century Gothic" w:cs="Times"/>
          <w:b/>
          <w:color w:val="191919"/>
        </w:rPr>
        <w:tab/>
      </w:r>
      <w:r w:rsidRPr="008908EB">
        <w:rPr>
          <w:rFonts w:ascii="Century Gothic" w:hAnsi="Century Gothic" w:cs="Times"/>
          <w:color w:val="191919"/>
        </w:rPr>
        <w:t xml:space="preserve">Roundtable: </w:t>
      </w:r>
      <w:r w:rsidRPr="008908EB">
        <w:rPr>
          <w:rFonts w:ascii="Century Gothic" w:hAnsi="Century Gothic" w:cs="Times"/>
          <w:b/>
          <w:color w:val="191919"/>
        </w:rPr>
        <w:t xml:space="preserve">Building </w:t>
      </w:r>
      <w:r w:rsidR="000A5CA9" w:rsidRPr="008908EB">
        <w:rPr>
          <w:rFonts w:ascii="Century Gothic" w:hAnsi="Century Gothic" w:cs="Times"/>
          <w:b/>
          <w:color w:val="191919"/>
        </w:rPr>
        <w:t>d</w:t>
      </w:r>
      <w:r w:rsidRPr="008908EB">
        <w:rPr>
          <w:rFonts w:ascii="Century Gothic" w:hAnsi="Century Gothic" w:cs="Times"/>
          <w:b/>
          <w:color w:val="191919"/>
        </w:rPr>
        <w:t>atabases for empirical legal studies</w:t>
      </w:r>
    </w:p>
    <w:p w14:paraId="6BB7A24D" w14:textId="3D0DBD05" w:rsidR="00532FAA" w:rsidRPr="008908EB" w:rsidRDefault="00532FAA" w:rsidP="00A0280E">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Numerous law and court related databases have been developed in recent years - over constitutions, laws, judgments, and various aspects of court cases and litigation processes. But too often these are ad hoc, poorly constructed, poorly utilized and discontinued. How can we best develop good databases to serve a useful instruments for qualitative as well as quantitative research, and that enable us to integrate them in ways that allow others to utilize what we have collected?</w:t>
      </w:r>
    </w:p>
    <w:p w14:paraId="5B5442EF" w14:textId="7DF621F2" w:rsidR="00A0280E" w:rsidRPr="00B32E61" w:rsidRDefault="00532FAA" w:rsidP="005835C6">
      <w:pPr>
        <w:pStyle w:val="ListParagraph"/>
        <w:widowControl w:val="0"/>
        <w:numPr>
          <w:ilvl w:val="0"/>
          <w:numId w:val="11"/>
        </w:numPr>
        <w:autoSpaceDE w:val="0"/>
        <w:autoSpaceDN w:val="0"/>
        <w:adjustRightInd w:val="0"/>
        <w:rPr>
          <w:rFonts w:ascii="Century Gothic" w:hAnsi="Century Gothic" w:cs="Times"/>
          <w:b/>
          <w:i/>
          <w:sz w:val="20"/>
          <w:szCs w:val="20"/>
        </w:rPr>
      </w:pPr>
      <w:r w:rsidRPr="00B32E61">
        <w:rPr>
          <w:rFonts w:ascii="Century Gothic" w:hAnsi="Century Gothic" w:cs="Times"/>
          <w:b/>
          <w:sz w:val="20"/>
          <w:szCs w:val="20"/>
        </w:rPr>
        <w:t>Malcolm Langford</w:t>
      </w:r>
      <w:r w:rsidRPr="00B32E61">
        <w:rPr>
          <w:rFonts w:ascii="Century Gothic" w:hAnsi="Century Gothic" w:cs="Times"/>
          <w:sz w:val="20"/>
          <w:szCs w:val="20"/>
        </w:rPr>
        <w:t xml:space="preserve"> </w:t>
      </w:r>
      <w:r w:rsidR="001D4837" w:rsidRPr="00B32E61">
        <w:rPr>
          <w:rFonts w:ascii="Century Gothic" w:hAnsi="Century Gothic" w:cs="Times"/>
          <w:sz w:val="20"/>
          <w:szCs w:val="20"/>
        </w:rPr>
        <w:t xml:space="preserve">in conversation with </w:t>
      </w:r>
      <w:r w:rsidR="001D4837" w:rsidRPr="00B32E61">
        <w:rPr>
          <w:rFonts w:ascii="Century Gothic" w:hAnsi="Century Gothic" w:cs="Times"/>
          <w:b/>
          <w:sz w:val="20"/>
          <w:szCs w:val="20"/>
        </w:rPr>
        <w:t>T</w:t>
      </w:r>
      <w:r w:rsidR="0049108B" w:rsidRPr="00B32E61">
        <w:rPr>
          <w:rFonts w:ascii="Century Gothic" w:hAnsi="Century Gothic" w:cs="Times"/>
          <w:b/>
          <w:sz w:val="20"/>
          <w:szCs w:val="20"/>
        </w:rPr>
        <w:t>h</w:t>
      </w:r>
      <w:r w:rsidR="001D4837" w:rsidRPr="00B32E61">
        <w:rPr>
          <w:rFonts w:ascii="Century Gothic" w:hAnsi="Century Gothic" w:cs="Times"/>
          <w:b/>
          <w:sz w:val="20"/>
          <w:szCs w:val="20"/>
        </w:rPr>
        <w:t>om</w:t>
      </w:r>
      <w:r w:rsidR="0049108B" w:rsidRPr="00B32E61">
        <w:rPr>
          <w:rFonts w:ascii="Century Gothic" w:hAnsi="Century Gothic" w:cs="Times"/>
          <w:b/>
          <w:sz w:val="20"/>
          <w:szCs w:val="20"/>
        </w:rPr>
        <w:t>as M</w:t>
      </w:r>
      <w:r w:rsidR="001D4837" w:rsidRPr="00B32E61">
        <w:rPr>
          <w:rFonts w:ascii="Century Gothic" w:hAnsi="Century Gothic" w:cs="Times"/>
          <w:b/>
          <w:sz w:val="20"/>
          <w:szCs w:val="20"/>
        </w:rPr>
        <w:t xml:space="preserve"> Keck</w:t>
      </w:r>
      <w:r w:rsidR="009B33D0" w:rsidRPr="00B32E61">
        <w:rPr>
          <w:rFonts w:ascii="Century Gothic" w:hAnsi="Century Gothic" w:cs="Times"/>
          <w:sz w:val="20"/>
          <w:szCs w:val="20"/>
        </w:rPr>
        <w:t xml:space="preserve"> and </w:t>
      </w:r>
      <w:r w:rsidR="0049108B" w:rsidRPr="00B32E61">
        <w:rPr>
          <w:rFonts w:ascii="Century Gothic" w:hAnsi="Century Gothic" w:cs="Times"/>
          <w:b/>
          <w:sz w:val="20"/>
          <w:szCs w:val="20"/>
        </w:rPr>
        <w:t>Henrik Bentsen</w:t>
      </w:r>
      <w:r w:rsidR="0049108B" w:rsidRPr="00B32E61">
        <w:rPr>
          <w:rFonts w:ascii="Century Gothic" w:hAnsi="Century Gothic" w:cs="Times"/>
          <w:sz w:val="20"/>
          <w:szCs w:val="20"/>
        </w:rPr>
        <w:t xml:space="preserve"> (* tbc)</w:t>
      </w:r>
    </w:p>
    <w:p w14:paraId="56E564C6" w14:textId="77777777" w:rsidR="0049108B" w:rsidRPr="0049108B" w:rsidRDefault="0049108B" w:rsidP="0049108B">
      <w:pPr>
        <w:pStyle w:val="ListParagraph"/>
        <w:widowControl w:val="0"/>
        <w:autoSpaceDE w:val="0"/>
        <w:autoSpaceDN w:val="0"/>
        <w:adjustRightInd w:val="0"/>
        <w:rPr>
          <w:rFonts w:ascii="Century Gothic" w:hAnsi="Century Gothic" w:cs="Times"/>
          <w:b/>
          <w:i/>
          <w:color w:val="008000"/>
          <w:sz w:val="20"/>
          <w:szCs w:val="20"/>
        </w:rPr>
      </w:pPr>
    </w:p>
    <w:p w14:paraId="496E73CD" w14:textId="2F7DE865" w:rsidR="00491913" w:rsidRPr="007D3DC7" w:rsidRDefault="00A0280E" w:rsidP="005835C6">
      <w:pPr>
        <w:widowControl w:val="0"/>
        <w:autoSpaceDE w:val="0"/>
        <w:autoSpaceDN w:val="0"/>
        <w:adjustRightInd w:val="0"/>
        <w:rPr>
          <w:rFonts w:ascii="Century Gothic" w:hAnsi="Century Gothic" w:cs="Times"/>
          <w:i/>
          <w:color w:val="A6A6A6" w:themeColor="background1" w:themeShade="A6"/>
          <w:sz w:val="20"/>
          <w:szCs w:val="20"/>
        </w:rPr>
      </w:pPr>
      <w:r w:rsidRPr="008908EB">
        <w:rPr>
          <w:rFonts w:ascii="Century Gothic" w:hAnsi="Century Gothic" w:cs="Times"/>
          <w:b/>
          <w:i/>
          <w:color w:val="A6A6A6" w:themeColor="background1" w:themeShade="A6"/>
          <w:sz w:val="20"/>
          <w:szCs w:val="20"/>
        </w:rPr>
        <w:t>15:30 – 16:3</w:t>
      </w:r>
      <w:r w:rsidR="005835C6" w:rsidRPr="008908EB">
        <w:rPr>
          <w:rFonts w:ascii="Century Gothic" w:hAnsi="Century Gothic" w:cs="Times"/>
          <w:b/>
          <w:i/>
          <w:color w:val="A6A6A6" w:themeColor="background1" w:themeShade="A6"/>
          <w:sz w:val="20"/>
          <w:szCs w:val="20"/>
        </w:rPr>
        <w:t xml:space="preserve">0  </w:t>
      </w:r>
      <w:r w:rsidR="005835C6" w:rsidRPr="008908EB">
        <w:rPr>
          <w:rFonts w:ascii="Century Gothic" w:hAnsi="Century Gothic" w:cs="Times"/>
          <w:b/>
          <w:i/>
          <w:color w:val="A6A6A6" w:themeColor="background1" w:themeShade="A6"/>
          <w:sz w:val="20"/>
          <w:szCs w:val="20"/>
        </w:rPr>
        <w:tab/>
      </w:r>
      <w:r w:rsidR="005D6B90" w:rsidRPr="008908EB">
        <w:rPr>
          <w:rFonts w:ascii="Century Gothic" w:hAnsi="Century Gothic" w:cs="Times"/>
          <w:i/>
          <w:color w:val="A6A6A6" w:themeColor="background1" w:themeShade="A6"/>
          <w:sz w:val="20"/>
          <w:szCs w:val="20"/>
        </w:rPr>
        <w:t>PhD</w:t>
      </w:r>
      <w:r w:rsidR="005835C6" w:rsidRPr="008908EB">
        <w:rPr>
          <w:rFonts w:ascii="Century Gothic" w:hAnsi="Century Gothic" w:cs="Times"/>
          <w:i/>
          <w:color w:val="A6A6A6" w:themeColor="background1" w:themeShade="A6"/>
          <w:sz w:val="20"/>
          <w:szCs w:val="20"/>
        </w:rPr>
        <w:t xml:space="preserve"> Course Session</w:t>
      </w:r>
    </w:p>
    <w:p w14:paraId="1CD9B26F" w14:textId="35A1EB16" w:rsidR="005835C6" w:rsidRPr="008908EB" w:rsidRDefault="00491913" w:rsidP="005835C6">
      <w:pPr>
        <w:widowControl w:val="0"/>
        <w:autoSpaceDE w:val="0"/>
        <w:autoSpaceDN w:val="0"/>
        <w:adjustRightInd w:val="0"/>
        <w:rPr>
          <w:rFonts w:ascii="Century Gothic" w:hAnsi="Century Gothic" w:cs="Times"/>
          <w:b/>
          <w:i/>
          <w:color w:val="008000"/>
          <w:sz w:val="20"/>
          <w:szCs w:val="20"/>
        </w:rPr>
      </w:pPr>
      <w:r w:rsidRPr="008908EB">
        <w:rPr>
          <w:rFonts w:ascii="Century Gothic" w:hAnsi="Century Gothic"/>
          <w:noProof/>
          <w:sz w:val="20"/>
          <w:szCs w:val="20"/>
        </w:rPr>
        <w:lastRenderedPageBreak/>
        <mc:AlternateContent>
          <mc:Choice Requires="wps">
            <w:drawing>
              <wp:anchor distT="0" distB="0" distL="114300" distR="114300" simplePos="0" relativeHeight="251659264" behindDoc="0" locked="0" layoutInCell="1" allowOverlap="1" wp14:anchorId="21641A94" wp14:editId="46867687">
                <wp:simplePos x="0" y="0"/>
                <wp:positionH relativeFrom="column">
                  <wp:posOffset>-194310</wp:posOffset>
                </wp:positionH>
                <wp:positionV relativeFrom="paragraph">
                  <wp:posOffset>186690</wp:posOffset>
                </wp:positionV>
                <wp:extent cx="6023610" cy="5163185"/>
                <wp:effectExtent l="0" t="0" r="21590" b="18415"/>
                <wp:wrapSquare wrapText="bothSides"/>
                <wp:docPr id="4" name="Text Box 4"/>
                <wp:cNvGraphicFramePr/>
                <a:graphic xmlns:a="http://schemas.openxmlformats.org/drawingml/2006/main">
                  <a:graphicData uri="http://schemas.microsoft.com/office/word/2010/wordprocessingShape">
                    <wps:wsp>
                      <wps:cNvSpPr txBox="1"/>
                      <wps:spPr>
                        <a:xfrm>
                          <a:off x="0" y="0"/>
                          <a:ext cx="6023610" cy="5163185"/>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7BC0971E" w14:textId="6089CD73" w:rsidR="007D3DC7" w:rsidRDefault="007D3DC7" w:rsidP="005835C6">
                            <w:pPr>
                              <w:widowControl w:val="0"/>
                              <w:autoSpaceDE w:val="0"/>
                              <w:autoSpaceDN w:val="0"/>
                              <w:adjustRightInd w:val="0"/>
                              <w:rPr>
                                <w:rFonts w:ascii="Times" w:hAnsi="Times" w:cs="Times"/>
                                <w:b/>
                                <w:color w:val="191919"/>
                              </w:rPr>
                            </w:pPr>
                          </w:p>
                          <w:p w14:paraId="267265F1" w14:textId="171960F3" w:rsidR="007D3DC7" w:rsidRDefault="007D3DC7" w:rsidP="004940A9">
                            <w:pPr>
                              <w:widowControl w:val="0"/>
                              <w:autoSpaceDE w:val="0"/>
                              <w:autoSpaceDN w:val="0"/>
                              <w:adjustRightInd w:val="0"/>
                              <w:rPr>
                                <w:rFonts w:ascii="Century Gothic" w:hAnsi="Century Gothic" w:cs="Times"/>
                                <w:b/>
                                <w:color w:val="FF6600"/>
                                <w:sz w:val="30"/>
                                <w:szCs w:val="30"/>
                              </w:rPr>
                            </w:pPr>
                            <w:r w:rsidRPr="00692F66">
                              <w:rPr>
                                <w:rFonts w:ascii="Century Gothic" w:hAnsi="Century Gothic" w:cs="Times"/>
                                <w:b/>
                                <w:color w:val="191919"/>
                              </w:rPr>
                              <w:t>18:00</w:t>
                            </w:r>
                            <w:r>
                              <w:rPr>
                                <w:rFonts w:ascii="Century Gothic" w:hAnsi="Century Gothic" w:cs="Times"/>
                                <w:b/>
                                <w:color w:val="191919"/>
                              </w:rPr>
                              <w:t>-19:30</w:t>
                            </w:r>
                            <w:r w:rsidRPr="00692F66">
                              <w:rPr>
                                <w:rFonts w:ascii="Century Gothic" w:hAnsi="Century Gothic" w:cs="Times"/>
                                <w:b/>
                                <w:color w:val="191919"/>
                              </w:rPr>
                              <w:t>:</w:t>
                            </w:r>
                            <w:r w:rsidRPr="00692F66">
                              <w:rPr>
                                <w:rFonts w:ascii="Century Gothic" w:hAnsi="Century Gothic" w:cs="Times"/>
                                <w:b/>
                                <w:color w:val="FF6600"/>
                                <w:sz w:val="28"/>
                                <w:szCs w:val="28"/>
                              </w:rPr>
                              <w:t xml:space="preserve">          </w:t>
                            </w:r>
                            <w:r w:rsidRPr="00692F66">
                              <w:rPr>
                                <w:rFonts w:ascii="Century Gothic" w:hAnsi="Century Gothic" w:cs="Times"/>
                                <w:b/>
                                <w:color w:val="FF6600"/>
                                <w:sz w:val="30"/>
                                <w:szCs w:val="30"/>
                              </w:rPr>
                              <w:t>Annual Lecture on Law &amp; Social Transformation</w:t>
                            </w:r>
                          </w:p>
                          <w:p w14:paraId="5F0E5A9C" w14:textId="77777777" w:rsidR="007D3DC7" w:rsidRPr="00491913" w:rsidRDefault="007D3DC7" w:rsidP="00491913">
                            <w:pPr>
                              <w:widowControl w:val="0"/>
                              <w:autoSpaceDE w:val="0"/>
                              <w:autoSpaceDN w:val="0"/>
                              <w:adjustRightInd w:val="0"/>
                              <w:jc w:val="center"/>
                              <w:rPr>
                                <w:rFonts w:ascii="Century Gothic" w:eastAsiaTheme="minorHAnsi" w:hAnsi="Century Gothic" w:cs="Century Gothic"/>
                                <w:b/>
                                <w:color w:val="FF6600"/>
                                <w:sz w:val="28"/>
                                <w:szCs w:val="28"/>
                              </w:rPr>
                            </w:pPr>
                            <w:r w:rsidRPr="00491913">
                              <w:rPr>
                                <w:rFonts w:ascii="Century Gothic" w:eastAsiaTheme="minorHAnsi" w:hAnsi="Century Gothic" w:cs="Century Gothic"/>
                                <w:color w:val="FF6600"/>
                                <w:sz w:val="28"/>
                                <w:szCs w:val="28"/>
                              </w:rPr>
                              <w:t>Venue:</w:t>
                            </w:r>
                            <w:r w:rsidRPr="00491913">
                              <w:rPr>
                                <w:rFonts w:ascii="Century Gothic" w:eastAsiaTheme="minorHAnsi" w:hAnsi="Century Gothic" w:cs="Century Gothic"/>
                                <w:b/>
                                <w:color w:val="FF6600"/>
                                <w:sz w:val="28"/>
                                <w:szCs w:val="28"/>
                              </w:rPr>
                              <w:t xml:space="preserve"> Bergen Litteraturhus </w:t>
                            </w:r>
                          </w:p>
                          <w:p w14:paraId="7E7EC600" w14:textId="77777777" w:rsidR="007D3DC7" w:rsidRPr="00692F66" w:rsidRDefault="007D3DC7" w:rsidP="004940A9">
                            <w:pPr>
                              <w:widowControl w:val="0"/>
                              <w:autoSpaceDE w:val="0"/>
                              <w:autoSpaceDN w:val="0"/>
                              <w:adjustRightInd w:val="0"/>
                              <w:rPr>
                                <w:rFonts w:ascii="Century Gothic" w:hAnsi="Century Gothic" w:cs="Times"/>
                                <w:b/>
                                <w:color w:val="FF6600"/>
                                <w:sz w:val="28"/>
                                <w:szCs w:val="28"/>
                              </w:rPr>
                            </w:pPr>
                          </w:p>
                          <w:p w14:paraId="003A5601" w14:textId="4EBE360B" w:rsidR="007D3DC7" w:rsidRPr="00491913" w:rsidRDefault="007D3DC7" w:rsidP="00692F66">
                            <w:pPr>
                              <w:widowControl w:val="0"/>
                              <w:autoSpaceDE w:val="0"/>
                              <w:autoSpaceDN w:val="0"/>
                              <w:adjustRightInd w:val="0"/>
                              <w:jc w:val="center"/>
                              <w:rPr>
                                <w:rFonts w:ascii="Century Gothic" w:hAnsi="Century Gothic" w:cs="Times"/>
                                <w:b/>
                                <w:color w:val="22A15F"/>
                                <w:sz w:val="36"/>
                                <w:szCs w:val="36"/>
                              </w:rPr>
                            </w:pPr>
                            <w:r w:rsidRPr="00491913">
                              <w:rPr>
                                <w:rFonts w:ascii="Century Gothic" w:hAnsi="Century Gothic" w:cs="Times"/>
                                <w:b/>
                                <w:color w:val="22A15F"/>
                                <w:sz w:val="36"/>
                                <w:szCs w:val="36"/>
                              </w:rPr>
                              <w:t>Charles</w:t>
                            </w:r>
                            <w:r>
                              <w:rPr>
                                <w:rFonts w:ascii="Century Gothic" w:hAnsi="Century Gothic" w:cs="Times"/>
                                <w:b/>
                                <w:color w:val="22A15F"/>
                                <w:sz w:val="36"/>
                                <w:szCs w:val="36"/>
                              </w:rPr>
                              <w:t xml:space="preserve"> R.</w:t>
                            </w:r>
                            <w:r w:rsidRPr="00491913">
                              <w:rPr>
                                <w:rFonts w:ascii="Century Gothic" w:hAnsi="Century Gothic" w:cs="Times"/>
                                <w:b/>
                                <w:color w:val="22A15F"/>
                                <w:sz w:val="36"/>
                                <w:szCs w:val="36"/>
                              </w:rPr>
                              <w:t xml:space="preserve"> Epp </w:t>
                            </w:r>
                          </w:p>
                          <w:p w14:paraId="3BEBFD45" w14:textId="77777777" w:rsidR="007D3DC7" w:rsidRPr="00491913" w:rsidRDefault="007D3DC7" w:rsidP="00692F66">
                            <w:pPr>
                              <w:widowControl w:val="0"/>
                              <w:autoSpaceDE w:val="0"/>
                              <w:autoSpaceDN w:val="0"/>
                              <w:adjustRightInd w:val="0"/>
                              <w:jc w:val="center"/>
                              <w:rPr>
                                <w:rFonts w:ascii="Century Gothic" w:eastAsiaTheme="minorHAnsi" w:hAnsi="Century Gothic" w:cs="Century Gothic"/>
                                <w:sz w:val="20"/>
                                <w:szCs w:val="20"/>
                              </w:rPr>
                            </w:pPr>
                          </w:p>
                          <w:p w14:paraId="2B01A17D" w14:textId="77777777" w:rsidR="007D3DC7" w:rsidRPr="00491913" w:rsidRDefault="007D3DC7" w:rsidP="00491913">
                            <w:pPr>
                              <w:widowControl w:val="0"/>
                              <w:autoSpaceDE w:val="0"/>
                              <w:autoSpaceDN w:val="0"/>
                              <w:adjustRightInd w:val="0"/>
                              <w:jc w:val="center"/>
                              <w:rPr>
                                <w:rFonts w:ascii="Century Gothic" w:hAnsi="Century Gothic" w:cs="Calibri"/>
                                <w:b/>
                                <w:color w:val="37A073"/>
                                <w:sz w:val="30"/>
                                <w:szCs w:val="30"/>
                              </w:rPr>
                            </w:pPr>
                            <w:r w:rsidRPr="00491913">
                              <w:rPr>
                                <w:rFonts w:ascii="Century Gothic" w:hAnsi="Century Gothic" w:cs="Calibri"/>
                                <w:b/>
                                <w:color w:val="37A073"/>
                                <w:sz w:val="30"/>
                                <w:szCs w:val="30"/>
                              </w:rPr>
                              <w:t xml:space="preserve">What makes </w:t>
                            </w:r>
                            <w:r w:rsidRPr="00491913">
                              <w:rPr>
                                <w:rFonts w:ascii="Century Gothic" w:hAnsi="Century Gothic" w:cs="Calibri"/>
                                <w:b/>
                                <w:color w:val="FF6600"/>
                                <w:sz w:val="30"/>
                                <w:szCs w:val="30"/>
                              </w:rPr>
                              <w:t>Climate-Change Litigation</w:t>
                            </w:r>
                            <w:r w:rsidRPr="00491913">
                              <w:rPr>
                                <w:rFonts w:ascii="Century Gothic" w:hAnsi="Century Gothic" w:cs="Calibri"/>
                                <w:b/>
                                <w:color w:val="37A073"/>
                                <w:sz w:val="30"/>
                                <w:szCs w:val="30"/>
                              </w:rPr>
                              <w:t xml:space="preserve"> effective?</w:t>
                            </w:r>
                          </w:p>
                          <w:p w14:paraId="789D0C40" w14:textId="77777777" w:rsidR="007D3DC7" w:rsidRPr="00491913" w:rsidRDefault="007D3DC7" w:rsidP="00491913">
                            <w:pPr>
                              <w:widowControl w:val="0"/>
                              <w:autoSpaceDE w:val="0"/>
                              <w:autoSpaceDN w:val="0"/>
                              <w:adjustRightInd w:val="0"/>
                              <w:jc w:val="center"/>
                              <w:rPr>
                                <w:rFonts w:ascii="Century Gothic" w:hAnsi="Century Gothic" w:cs="Calibri"/>
                                <w:b/>
                                <w:color w:val="37A073"/>
                                <w:sz w:val="30"/>
                                <w:szCs w:val="30"/>
                              </w:rPr>
                            </w:pPr>
                            <w:r w:rsidRPr="00491913">
                              <w:rPr>
                                <w:rFonts w:ascii="Century Gothic" w:hAnsi="Century Gothic" w:cs="Calibri"/>
                                <w:b/>
                                <w:color w:val="37A073"/>
                                <w:sz w:val="30"/>
                                <w:szCs w:val="30"/>
                              </w:rPr>
                              <w:t>Understanding Strategic Litigation Campaigns</w:t>
                            </w:r>
                          </w:p>
                          <w:p w14:paraId="76DB65C2" w14:textId="77777777" w:rsidR="007D3DC7" w:rsidRDefault="007D3DC7" w:rsidP="00491913">
                            <w:pPr>
                              <w:widowControl w:val="0"/>
                              <w:autoSpaceDE w:val="0"/>
                              <w:autoSpaceDN w:val="0"/>
                              <w:adjustRightInd w:val="0"/>
                              <w:jc w:val="both"/>
                              <w:rPr>
                                <w:rFonts w:ascii="Century Gothic" w:hAnsi="Century Gothic" w:cs="Calibri"/>
                                <w:color w:val="191919"/>
                                <w:sz w:val="22"/>
                                <w:szCs w:val="22"/>
                              </w:rPr>
                            </w:pPr>
                          </w:p>
                          <w:p w14:paraId="16896E63" w14:textId="77777777" w:rsidR="007D3DC7" w:rsidRDefault="007D3DC7" w:rsidP="00491913">
                            <w:pPr>
                              <w:widowControl w:val="0"/>
                              <w:autoSpaceDE w:val="0"/>
                              <w:autoSpaceDN w:val="0"/>
                              <w:adjustRightInd w:val="0"/>
                              <w:jc w:val="both"/>
                              <w:rPr>
                                <w:rFonts w:ascii="Century Gothic" w:hAnsi="Century Gothic" w:cs="Calibri"/>
                                <w:color w:val="191919"/>
                                <w:sz w:val="20"/>
                                <w:szCs w:val="20"/>
                              </w:rPr>
                            </w:pPr>
                            <w:r w:rsidRPr="00491913">
                              <w:rPr>
                                <w:rFonts w:ascii="Century Gothic" w:hAnsi="Century Gothic" w:cs="Calibri"/>
                                <w:color w:val="191919"/>
                                <w:sz w:val="20"/>
                                <w:szCs w:val="20"/>
                              </w:rPr>
                              <w:t>Norwegian climate change activists consider going to court to force policy change on oil drilling. In the United States there is an ongoing campaign by environmental groups to mitigate greenhouse gas emissions where litigation has played a central part – in some cases with considerable success.  What factors influence how litigation campaigns are planned and carried out? How do their organizers decide what legal claims to make, when and where? How do these decisions interact with grassroots movements and official decisions to shape the path of legal change over time? Using experiences from climate change litigation in the US, this lecture will sketch the outlines of a theory to better understand the course of litigation campaigns in light of the pull of grassroots mobilization, opportunities associated with state policy and official action, and exigencies related to funding and organizational capacity.</w:t>
                            </w:r>
                          </w:p>
                          <w:p w14:paraId="76D68BDA" w14:textId="77777777" w:rsidR="007D3DC7" w:rsidRDefault="007D3DC7" w:rsidP="004940A9">
                            <w:pPr>
                              <w:widowControl w:val="0"/>
                              <w:autoSpaceDE w:val="0"/>
                              <w:autoSpaceDN w:val="0"/>
                              <w:adjustRightInd w:val="0"/>
                              <w:rPr>
                                <w:rFonts w:ascii="Century Gothic" w:eastAsiaTheme="minorHAnsi" w:hAnsi="Century Gothic" w:cs="Century Gothic"/>
                                <w:sz w:val="20"/>
                                <w:szCs w:val="20"/>
                              </w:rPr>
                            </w:pPr>
                          </w:p>
                          <w:p w14:paraId="332A966E" w14:textId="221125F3" w:rsidR="007D3DC7" w:rsidRPr="00692F66" w:rsidRDefault="007D3DC7" w:rsidP="004940A9">
                            <w:pPr>
                              <w:widowControl w:val="0"/>
                              <w:autoSpaceDE w:val="0"/>
                              <w:autoSpaceDN w:val="0"/>
                              <w:adjustRightInd w:val="0"/>
                              <w:rPr>
                                <w:rFonts w:ascii="Century Gothic" w:eastAsiaTheme="minorHAnsi" w:hAnsi="Century Gothic" w:cs="Century Gothic"/>
                                <w:b/>
                                <w:bCs/>
                                <w:i/>
                                <w:sz w:val="20"/>
                                <w:szCs w:val="20"/>
                              </w:rPr>
                            </w:pPr>
                            <w:r>
                              <w:rPr>
                                <w:rFonts w:ascii="Century Gothic" w:eastAsiaTheme="minorHAnsi" w:hAnsi="Century Gothic" w:cs="Century Gothic"/>
                                <w:sz w:val="20"/>
                                <w:szCs w:val="20"/>
                              </w:rPr>
                              <w:t xml:space="preserve">Charles </w:t>
                            </w:r>
                            <w:r w:rsidRPr="00692F66">
                              <w:rPr>
                                <w:rFonts w:ascii="Century Gothic" w:eastAsiaTheme="minorHAnsi" w:hAnsi="Century Gothic" w:cs="Century Gothic"/>
                                <w:sz w:val="20"/>
                                <w:szCs w:val="20"/>
                              </w:rPr>
                              <w:t>Epp is the author of one of the most cited books in law &amp; society scholarship:</w:t>
                            </w:r>
                            <w:r w:rsidRPr="00692F66">
                              <w:rPr>
                                <w:rFonts w:ascii="Century Gothic" w:eastAsiaTheme="minorHAnsi" w:hAnsi="Century Gothic" w:cs="Century Gothic"/>
                                <w:b/>
                                <w:bCs/>
                                <w:i/>
                                <w:sz w:val="20"/>
                                <w:szCs w:val="20"/>
                              </w:rPr>
                              <w:t xml:space="preserve"> </w:t>
                            </w:r>
                          </w:p>
                          <w:p w14:paraId="5B9DB743" w14:textId="194A2B98" w:rsidR="007D3DC7" w:rsidRPr="00692F66" w:rsidRDefault="007D3DC7" w:rsidP="004940A9">
                            <w:pPr>
                              <w:widowControl w:val="0"/>
                              <w:autoSpaceDE w:val="0"/>
                              <w:autoSpaceDN w:val="0"/>
                              <w:adjustRightInd w:val="0"/>
                              <w:rPr>
                                <w:rFonts w:ascii="Century Gothic" w:eastAsiaTheme="minorHAnsi" w:hAnsi="Century Gothic" w:cs="Century Gothic"/>
                                <w:b/>
                                <w:sz w:val="22"/>
                                <w:szCs w:val="22"/>
                              </w:rPr>
                            </w:pPr>
                            <w:r w:rsidRPr="00692F66">
                              <w:rPr>
                                <w:rFonts w:ascii="Century Gothic" w:eastAsiaTheme="minorHAnsi" w:hAnsi="Century Gothic" w:cs="Century Gothic"/>
                                <w:b/>
                                <w:bCs/>
                                <w:i/>
                                <w:sz w:val="20"/>
                                <w:szCs w:val="20"/>
                              </w:rPr>
                              <w:t>The Rights Revolution: Lawyers, Activists, and Supreme Courts in Comparative Perspective</w:t>
                            </w:r>
                            <w:r w:rsidRPr="00692F66">
                              <w:rPr>
                                <w:rFonts w:ascii="Century Gothic" w:eastAsiaTheme="minorHAnsi" w:hAnsi="Century Gothic" w:cs="Century Gothic"/>
                                <w:b/>
                                <w:sz w:val="20"/>
                                <w:szCs w:val="20"/>
                              </w:rPr>
                              <w:t xml:space="preserve"> </w:t>
                            </w:r>
                            <w:r w:rsidRPr="00692F66">
                              <w:rPr>
                                <w:rFonts w:ascii="Century Gothic" w:eastAsiaTheme="minorHAnsi" w:hAnsi="Century Gothic" w:cs="Century Gothic"/>
                                <w:sz w:val="20"/>
                                <w:szCs w:val="20"/>
                              </w:rPr>
                              <w:t xml:space="preserve">and highly acclaimed books on </w:t>
                            </w:r>
                            <w:r w:rsidRPr="00692F66">
                              <w:rPr>
                                <w:rFonts w:ascii="Century Gothic" w:eastAsiaTheme="minorHAnsi" w:hAnsi="Century Gothic" w:cs="Century Gothic"/>
                                <w:b/>
                                <w:bCs/>
                                <w:i/>
                                <w:sz w:val="20"/>
                                <w:szCs w:val="20"/>
                              </w:rPr>
                              <w:t>Making Rights Real: Activists, Bureaucrats, and the Creation of the Legalistic State</w:t>
                            </w:r>
                            <w:r w:rsidRPr="00692F66">
                              <w:rPr>
                                <w:rFonts w:ascii="Century Gothic" w:eastAsiaTheme="minorHAnsi" w:hAnsi="Century Gothic" w:cs="Century Gothic"/>
                                <w:bCs/>
                                <w:sz w:val="20"/>
                                <w:szCs w:val="20"/>
                              </w:rPr>
                              <w:t xml:space="preserve"> </w:t>
                            </w:r>
                            <w:r w:rsidRPr="00692F66">
                              <w:rPr>
                                <w:rFonts w:ascii="Century Gothic" w:eastAsiaTheme="minorHAnsi" w:hAnsi="Century Gothic" w:cs="Century Gothic"/>
                                <w:bCs/>
                                <w:i/>
                                <w:sz w:val="20"/>
                                <w:szCs w:val="20"/>
                              </w:rPr>
                              <w:t xml:space="preserve">and </w:t>
                            </w:r>
                            <w:r w:rsidRPr="00692F66">
                              <w:rPr>
                                <w:rFonts w:ascii="Century Gothic" w:eastAsiaTheme="minorHAnsi" w:hAnsi="Century Gothic" w:cs="Century Gothic"/>
                                <w:b/>
                                <w:bCs/>
                                <w:i/>
                                <w:sz w:val="20"/>
                                <w:szCs w:val="20"/>
                              </w:rPr>
                              <w:t>Pulled Over: How Police Stops Define Race and Citizenship</w:t>
                            </w:r>
                            <w:r w:rsidRPr="00692F66">
                              <w:rPr>
                                <w:rFonts w:ascii="Century Gothic" w:eastAsiaTheme="minorHAnsi" w:hAnsi="Century Gothic" w:cs="Century Gothic"/>
                                <w:b/>
                                <w:bCs/>
                                <w:sz w:val="22"/>
                                <w:szCs w:val="22"/>
                              </w:rPr>
                              <w:t>.</w:t>
                            </w:r>
                          </w:p>
                          <w:p w14:paraId="1E6C2B36" w14:textId="77777777" w:rsidR="007D3DC7" w:rsidRPr="00382E8F" w:rsidRDefault="007D3DC7" w:rsidP="005835C6">
                            <w:pPr>
                              <w:widowControl w:val="0"/>
                              <w:autoSpaceDE w:val="0"/>
                              <w:autoSpaceDN w:val="0"/>
                              <w:adjustRightInd w:val="0"/>
                              <w:rPr>
                                <w:rFonts w:ascii="Times" w:hAnsi="Times" w:cs="Times"/>
                                <w:b/>
                                <w:color w:val="191919"/>
                                <w:sz w:val="28"/>
                                <w:szCs w:val="28"/>
                              </w:rPr>
                            </w:pPr>
                          </w:p>
                          <w:p w14:paraId="3BE71E5D" w14:textId="77777777" w:rsidR="007D3DC7" w:rsidRPr="00CD2DB1" w:rsidRDefault="007D3DC7" w:rsidP="005835C6">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b/>
                                <w:color w:val="808080" w:themeColor="background1" w:themeShade="80"/>
                                <w:sz w:val="20"/>
                                <w:szCs w:val="20"/>
                              </w:rPr>
                              <w:t xml:space="preserve">Followed by Reception for invited guests </w:t>
                            </w:r>
                          </w:p>
                          <w:p w14:paraId="0DBD94C3" w14:textId="2C84B565" w:rsidR="007D3DC7" w:rsidRPr="00CD2DB1" w:rsidRDefault="007D3DC7" w:rsidP="005835C6">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b/>
                                <w:color w:val="808080" w:themeColor="background1" w:themeShade="80"/>
                                <w:sz w:val="20"/>
                                <w:szCs w:val="20"/>
                              </w:rPr>
                              <w:t>by Bergen City Government</w:t>
                            </w:r>
                          </w:p>
                          <w:p w14:paraId="7CCE99A8" w14:textId="05AED8F6" w:rsidR="007D3DC7" w:rsidRPr="007D3DC7" w:rsidRDefault="007D3DC7" w:rsidP="007D3DC7">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color w:val="808080" w:themeColor="background1" w:themeShade="80"/>
                                <w:sz w:val="20"/>
                                <w:szCs w:val="20"/>
                              </w:rPr>
                              <w:t>(With guided walk to the venue</w:t>
                            </w:r>
                            <w:r w:rsidRPr="00CD2DB1">
                              <w:rPr>
                                <w:rFonts w:ascii="Century Gothic" w:hAnsi="Century Gothic" w:cs="Times"/>
                                <w:b/>
                                <w:color w:val="808080" w:themeColor="background1" w:themeShade="80"/>
                                <w:sz w:val="20"/>
                                <w:szCs w:val="20"/>
                              </w:rPr>
                              <w:t xml:space="preserve"> </w:t>
                            </w:r>
                            <w:proofErr w:type="spellStart"/>
                            <w:r w:rsidRPr="00CD2DB1">
                              <w:rPr>
                                <w:rFonts w:ascii="Century Gothic" w:hAnsi="Century Gothic" w:cs="Times"/>
                                <w:b/>
                                <w:color w:val="808080" w:themeColor="background1" w:themeShade="80"/>
                                <w:sz w:val="20"/>
                                <w:szCs w:val="20"/>
                              </w:rPr>
                              <w:t>Schøttstuene</w:t>
                            </w:r>
                            <w:proofErr w:type="spellEnd"/>
                            <w:r w:rsidRPr="00CD2DB1">
                              <w:rPr>
                                <w:rFonts w:ascii="Century Gothic" w:hAnsi="Century Gothic" w:cs="Times"/>
                                <w:b/>
                                <w:color w:val="808080" w:themeColor="background1" w:themeShade="80"/>
                                <w:sz w:val="20"/>
                                <w:szCs w:val="20"/>
                              </w:rPr>
                              <w:t xml:space="preserve"> at historic </w:t>
                            </w:r>
                            <w:proofErr w:type="spellStart"/>
                            <w:r w:rsidRPr="00CD2DB1">
                              <w:rPr>
                                <w:rFonts w:ascii="Century Gothic" w:hAnsi="Century Gothic" w:cs="Times"/>
                                <w:b/>
                                <w:color w:val="808080" w:themeColor="background1" w:themeShade="80"/>
                                <w:sz w:val="20"/>
                                <w:szCs w:val="20"/>
                              </w:rPr>
                              <w:t>Bryggen</w:t>
                            </w:r>
                            <w:proofErr w:type="spellEnd"/>
                            <w:r w:rsidRPr="00CD2DB1">
                              <w:rPr>
                                <w:rFonts w:ascii="Century Gothic" w:hAnsi="Century Gothic" w:cs="Times"/>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5.25pt;margin-top:14.7pt;width:474.3pt;height:40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" fillcolor="white [3201]" strokecolor="#a5a5a5 [3206]" strokeweight="1pt">
                <v:textbox>
                  <w:txbxContent>
                    <w:p w14:paraId="7BC0971E" w14:textId="6089CD73" w:rsidR="007D3DC7" w:rsidRDefault="007D3DC7" w:rsidP="005835C6">
                      <w:pPr>
                        <w:widowControl w:val="0"/>
                        <w:autoSpaceDE w:val="0"/>
                        <w:autoSpaceDN w:val="0"/>
                        <w:adjustRightInd w:val="0"/>
                        <w:rPr>
                          <w:rFonts w:ascii="Times" w:hAnsi="Times" w:cs="Times"/>
                          <w:b/>
                          <w:color w:val="191919"/>
                        </w:rPr>
                      </w:pPr>
                    </w:p>
                    <w:p w14:paraId="267265F1" w14:textId="171960F3" w:rsidR="007D3DC7" w:rsidRDefault="007D3DC7" w:rsidP="004940A9">
                      <w:pPr>
                        <w:widowControl w:val="0"/>
                        <w:autoSpaceDE w:val="0"/>
                        <w:autoSpaceDN w:val="0"/>
                        <w:adjustRightInd w:val="0"/>
                        <w:rPr>
                          <w:rFonts w:ascii="Century Gothic" w:hAnsi="Century Gothic" w:cs="Times"/>
                          <w:b/>
                          <w:color w:val="FF6600"/>
                          <w:sz w:val="30"/>
                          <w:szCs w:val="30"/>
                        </w:rPr>
                      </w:pPr>
                      <w:r w:rsidRPr="00692F66">
                        <w:rPr>
                          <w:rFonts w:ascii="Century Gothic" w:hAnsi="Century Gothic" w:cs="Times"/>
                          <w:b/>
                          <w:color w:val="191919"/>
                        </w:rPr>
                        <w:t>18:00</w:t>
                      </w:r>
                      <w:r>
                        <w:rPr>
                          <w:rFonts w:ascii="Century Gothic" w:hAnsi="Century Gothic" w:cs="Times"/>
                          <w:b/>
                          <w:color w:val="191919"/>
                        </w:rPr>
                        <w:t>-19:30</w:t>
                      </w:r>
                      <w:r w:rsidRPr="00692F66">
                        <w:rPr>
                          <w:rFonts w:ascii="Century Gothic" w:hAnsi="Century Gothic" w:cs="Times"/>
                          <w:b/>
                          <w:color w:val="191919"/>
                        </w:rPr>
                        <w:t>:</w:t>
                      </w:r>
                      <w:r w:rsidRPr="00692F66">
                        <w:rPr>
                          <w:rFonts w:ascii="Century Gothic" w:hAnsi="Century Gothic" w:cs="Times"/>
                          <w:b/>
                          <w:color w:val="FF6600"/>
                          <w:sz w:val="28"/>
                          <w:szCs w:val="28"/>
                        </w:rPr>
                        <w:t xml:space="preserve">          </w:t>
                      </w:r>
                      <w:r w:rsidRPr="00692F66">
                        <w:rPr>
                          <w:rFonts w:ascii="Century Gothic" w:hAnsi="Century Gothic" w:cs="Times"/>
                          <w:b/>
                          <w:color w:val="FF6600"/>
                          <w:sz w:val="30"/>
                          <w:szCs w:val="30"/>
                        </w:rPr>
                        <w:t>Annual Lecture on Law &amp; Social Transformation</w:t>
                      </w:r>
                    </w:p>
                    <w:p w14:paraId="5F0E5A9C" w14:textId="77777777" w:rsidR="007D3DC7" w:rsidRPr="00491913" w:rsidRDefault="007D3DC7" w:rsidP="00491913">
                      <w:pPr>
                        <w:widowControl w:val="0"/>
                        <w:autoSpaceDE w:val="0"/>
                        <w:autoSpaceDN w:val="0"/>
                        <w:adjustRightInd w:val="0"/>
                        <w:jc w:val="center"/>
                        <w:rPr>
                          <w:rFonts w:ascii="Century Gothic" w:eastAsiaTheme="minorHAnsi" w:hAnsi="Century Gothic" w:cs="Century Gothic"/>
                          <w:b/>
                          <w:color w:val="FF6600"/>
                          <w:sz w:val="28"/>
                          <w:szCs w:val="28"/>
                        </w:rPr>
                      </w:pPr>
                      <w:r w:rsidRPr="00491913">
                        <w:rPr>
                          <w:rFonts w:ascii="Century Gothic" w:eastAsiaTheme="minorHAnsi" w:hAnsi="Century Gothic" w:cs="Century Gothic"/>
                          <w:color w:val="FF6600"/>
                          <w:sz w:val="28"/>
                          <w:szCs w:val="28"/>
                        </w:rPr>
                        <w:t>Venue:</w:t>
                      </w:r>
                      <w:r w:rsidRPr="00491913">
                        <w:rPr>
                          <w:rFonts w:ascii="Century Gothic" w:eastAsiaTheme="minorHAnsi" w:hAnsi="Century Gothic" w:cs="Century Gothic"/>
                          <w:b/>
                          <w:color w:val="FF6600"/>
                          <w:sz w:val="28"/>
                          <w:szCs w:val="28"/>
                        </w:rPr>
                        <w:t xml:space="preserve"> Bergen Litteraturhus </w:t>
                      </w:r>
                    </w:p>
                    <w:p w14:paraId="7E7EC600" w14:textId="77777777" w:rsidR="007D3DC7" w:rsidRPr="00692F66" w:rsidRDefault="007D3DC7" w:rsidP="004940A9">
                      <w:pPr>
                        <w:widowControl w:val="0"/>
                        <w:autoSpaceDE w:val="0"/>
                        <w:autoSpaceDN w:val="0"/>
                        <w:adjustRightInd w:val="0"/>
                        <w:rPr>
                          <w:rFonts w:ascii="Century Gothic" w:hAnsi="Century Gothic" w:cs="Times"/>
                          <w:b/>
                          <w:color w:val="FF6600"/>
                          <w:sz w:val="28"/>
                          <w:szCs w:val="28"/>
                        </w:rPr>
                      </w:pPr>
                    </w:p>
                    <w:p w14:paraId="003A5601" w14:textId="4EBE360B" w:rsidR="007D3DC7" w:rsidRPr="00491913" w:rsidRDefault="007D3DC7" w:rsidP="00692F66">
                      <w:pPr>
                        <w:widowControl w:val="0"/>
                        <w:autoSpaceDE w:val="0"/>
                        <w:autoSpaceDN w:val="0"/>
                        <w:adjustRightInd w:val="0"/>
                        <w:jc w:val="center"/>
                        <w:rPr>
                          <w:rFonts w:ascii="Century Gothic" w:hAnsi="Century Gothic" w:cs="Times"/>
                          <w:b/>
                          <w:color w:val="22A15F"/>
                          <w:sz w:val="36"/>
                          <w:szCs w:val="36"/>
                        </w:rPr>
                      </w:pPr>
                      <w:r w:rsidRPr="00491913">
                        <w:rPr>
                          <w:rFonts w:ascii="Century Gothic" w:hAnsi="Century Gothic" w:cs="Times"/>
                          <w:b/>
                          <w:color w:val="22A15F"/>
                          <w:sz w:val="36"/>
                          <w:szCs w:val="36"/>
                        </w:rPr>
                        <w:t>Charles</w:t>
                      </w:r>
                      <w:r>
                        <w:rPr>
                          <w:rFonts w:ascii="Century Gothic" w:hAnsi="Century Gothic" w:cs="Times"/>
                          <w:b/>
                          <w:color w:val="22A15F"/>
                          <w:sz w:val="36"/>
                          <w:szCs w:val="36"/>
                        </w:rPr>
                        <w:t xml:space="preserve"> R.</w:t>
                      </w:r>
                      <w:r w:rsidRPr="00491913">
                        <w:rPr>
                          <w:rFonts w:ascii="Century Gothic" w:hAnsi="Century Gothic" w:cs="Times"/>
                          <w:b/>
                          <w:color w:val="22A15F"/>
                          <w:sz w:val="36"/>
                          <w:szCs w:val="36"/>
                        </w:rPr>
                        <w:t xml:space="preserve"> Epp </w:t>
                      </w:r>
                    </w:p>
                    <w:p w14:paraId="3BEBFD45" w14:textId="77777777" w:rsidR="007D3DC7" w:rsidRPr="00491913" w:rsidRDefault="007D3DC7" w:rsidP="00692F66">
                      <w:pPr>
                        <w:widowControl w:val="0"/>
                        <w:autoSpaceDE w:val="0"/>
                        <w:autoSpaceDN w:val="0"/>
                        <w:adjustRightInd w:val="0"/>
                        <w:jc w:val="center"/>
                        <w:rPr>
                          <w:rFonts w:ascii="Century Gothic" w:eastAsiaTheme="minorHAnsi" w:hAnsi="Century Gothic" w:cs="Century Gothic"/>
                          <w:sz w:val="20"/>
                          <w:szCs w:val="20"/>
                        </w:rPr>
                      </w:pPr>
                    </w:p>
                    <w:p w14:paraId="2B01A17D" w14:textId="77777777" w:rsidR="007D3DC7" w:rsidRPr="00491913" w:rsidRDefault="007D3DC7" w:rsidP="00491913">
                      <w:pPr>
                        <w:widowControl w:val="0"/>
                        <w:autoSpaceDE w:val="0"/>
                        <w:autoSpaceDN w:val="0"/>
                        <w:adjustRightInd w:val="0"/>
                        <w:jc w:val="center"/>
                        <w:rPr>
                          <w:rFonts w:ascii="Century Gothic" w:hAnsi="Century Gothic" w:cs="Calibri"/>
                          <w:b/>
                          <w:color w:val="37A073"/>
                          <w:sz w:val="30"/>
                          <w:szCs w:val="30"/>
                        </w:rPr>
                      </w:pPr>
                      <w:r w:rsidRPr="00491913">
                        <w:rPr>
                          <w:rFonts w:ascii="Century Gothic" w:hAnsi="Century Gothic" w:cs="Calibri"/>
                          <w:b/>
                          <w:color w:val="37A073"/>
                          <w:sz w:val="30"/>
                          <w:szCs w:val="30"/>
                        </w:rPr>
                        <w:t xml:space="preserve">What makes </w:t>
                      </w:r>
                      <w:r w:rsidRPr="00491913">
                        <w:rPr>
                          <w:rFonts w:ascii="Century Gothic" w:hAnsi="Century Gothic" w:cs="Calibri"/>
                          <w:b/>
                          <w:color w:val="FF6600"/>
                          <w:sz w:val="30"/>
                          <w:szCs w:val="30"/>
                        </w:rPr>
                        <w:t>Climate-Change Litigation</w:t>
                      </w:r>
                      <w:r w:rsidRPr="00491913">
                        <w:rPr>
                          <w:rFonts w:ascii="Century Gothic" w:hAnsi="Century Gothic" w:cs="Calibri"/>
                          <w:b/>
                          <w:color w:val="37A073"/>
                          <w:sz w:val="30"/>
                          <w:szCs w:val="30"/>
                        </w:rPr>
                        <w:t xml:space="preserve"> effective?</w:t>
                      </w:r>
                    </w:p>
                    <w:p w14:paraId="789D0C40" w14:textId="77777777" w:rsidR="007D3DC7" w:rsidRPr="00491913" w:rsidRDefault="007D3DC7" w:rsidP="00491913">
                      <w:pPr>
                        <w:widowControl w:val="0"/>
                        <w:autoSpaceDE w:val="0"/>
                        <w:autoSpaceDN w:val="0"/>
                        <w:adjustRightInd w:val="0"/>
                        <w:jc w:val="center"/>
                        <w:rPr>
                          <w:rFonts w:ascii="Century Gothic" w:hAnsi="Century Gothic" w:cs="Calibri"/>
                          <w:b/>
                          <w:color w:val="37A073"/>
                          <w:sz w:val="30"/>
                          <w:szCs w:val="30"/>
                        </w:rPr>
                      </w:pPr>
                      <w:r w:rsidRPr="00491913">
                        <w:rPr>
                          <w:rFonts w:ascii="Century Gothic" w:hAnsi="Century Gothic" w:cs="Calibri"/>
                          <w:b/>
                          <w:color w:val="37A073"/>
                          <w:sz w:val="30"/>
                          <w:szCs w:val="30"/>
                        </w:rPr>
                        <w:t>Understanding Strategic Litigation Campaigns</w:t>
                      </w:r>
                    </w:p>
                    <w:p w14:paraId="76DB65C2" w14:textId="77777777" w:rsidR="007D3DC7" w:rsidRDefault="007D3DC7" w:rsidP="00491913">
                      <w:pPr>
                        <w:widowControl w:val="0"/>
                        <w:autoSpaceDE w:val="0"/>
                        <w:autoSpaceDN w:val="0"/>
                        <w:adjustRightInd w:val="0"/>
                        <w:jc w:val="both"/>
                        <w:rPr>
                          <w:rFonts w:ascii="Century Gothic" w:hAnsi="Century Gothic" w:cs="Calibri"/>
                          <w:color w:val="191919"/>
                          <w:sz w:val="22"/>
                          <w:szCs w:val="22"/>
                        </w:rPr>
                      </w:pPr>
                    </w:p>
                    <w:p w14:paraId="16896E63" w14:textId="77777777" w:rsidR="007D3DC7" w:rsidRDefault="007D3DC7" w:rsidP="00491913">
                      <w:pPr>
                        <w:widowControl w:val="0"/>
                        <w:autoSpaceDE w:val="0"/>
                        <w:autoSpaceDN w:val="0"/>
                        <w:adjustRightInd w:val="0"/>
                        <w:jc w:val="both"/>
                        <w:rPr>
                          <w:rFonts w:ascii="Century Gothic" w:hAnsi="Century Gothic" w:cs="Calibri"/>
                          <w:color w:val="191919"/>
                          <w:sz w:val="20"/>
                          <w:szCs w:val="20"/>
                        </w:rPr>
                      </w:pPr>
                      <w:r w:rsidRPr="00491913">
                        <w:rPr>
                          <w:rFonts w:ascii="Century Gothic" w:hAnsi="Century Gothic" w:cs="Calibri"/>
                          <w:color w:val="191919"/>
                          <w:sz w:val="20"/>
                          <w:szCs w:val="20"/>
                        </w:rPr>
                        <w:t>Norwegian climate change activists consider going to court to force policy change on oil drilling. In the United States there is an ongoing campaign by environmental groups to mitigate greenhouse gas emissions where litigation has played a central part – in some cases with considerable success.  What factors influence how litigation campaigns are planned and carried out? How do their organizers decide what legal claims to make, when and where? How do these decisions interact with grassroots movements and official decisions to shape the path of legal change over time? Using experiences from climate change litigation in the US, this lecture will sketch the outlines of a theory to better understand the course of litigation campaigns in light of the pull of grassroots mobilization, opportunities associated with state policy and official action, and exigencies related to funding and organizational capacity.</w:t>
                      </w:r>
                    </w:p>
                    <w:p w14:paraId="76D68BDA" w14:textId="77777777" w:rsidR="007D3DC7" w:rsidRDefault="007D3DC7" w:rsidP="004940A9">
                      <w:pPr>
                        <w:widowControl w:val="0"/>
                        <w:autoSpaceDE w:val="0"/>
                        <w:autoSpaceDN w:val="0"/>
                        <w:adjustRightInd w:val="0"/>
                        <w:rPr>
                          <w:rFonts w:ascii="Century Gothic" w:eastAsiaTheme="minorHAnsi" w:hAnsi="Century Gothic" w:cs="Century Gothic"/>
                          <w:sz w:val="20"/>
                          <w:szCs w:val="20"/>
                        </w:rPr>
                      </w:pPr>
                    </w:p>
                    <w:p w14:paraId="332A966E" w14:textId="221125F3" w:rsidR="007D3DC7" w:rsidRPr="00692F66" w:rsidRDefault="007D3DC7" w:rsidP="004940A9">
                      <w:pPr>
                        <w:widowControl w:val="0"/>
                        <w:autoSpaceDE w:val="0"/>
                        <w:autoSpaceDN w:val="0"/>
                        <w:adjustRightInd w:val="0"/>
                        <w:rPr>
                          <w:rFonts w:ascii="Century Gothic" w:eastAsiaTheme="minorHAnsi" w:hAnsi="Century Gothic" w:cs="Century Gothic"/>
                          <w:b/>
                          <w:bCs/>
                          <w:i/>
                          <w:sz w:val="20"/>
                          <w:szCs w:val="20"/>
                        </w:rPr>
                      </w:pPr>
                      <w:r>
                        <w:rPr>
                          <w:rFonts w:ascii="Century Gothic" w:eastAsiaTheme="minorHAnsi" w:hAnsi="Century Gothic" w:cs="Century Gothic"/>
                          <w:sz w:val="20"/>
                          <w:szCs w:val="20"/>
                        </w:rPr>
                        <w:t xml:space="preserve">Charles </w:t>
                      </w:r>
                      <w:r w:rsidRPr="00692F66">
                        <w:rPr>
                          <w:rFonts w:ascii="Century Gothic" w:eastAsiaTheme="minorHAnsi" w:hAnsi="Century Gothic" w:cs="Century Gothic"/>
                          <w:sz w:val="20"/>
                          <w:szCs w:val="20"/>
                        </w:rPr>
                        <w:t>Epp is the author of one of the most cited books in law &amp; society scholarship:</w:t>
                      </w:r>
                      <w:r w:rsidRPr="00692F66">
                        <w:rPr>
                          <w:rFonts w:ascii="Century Gothic" w:eastAsiaTheme="minorHAnsi" w:hAnsi="Century Gothic" w:cs="Century Gothic"/>
                          <w:b/>
                          <w:bCs/>
                          <w:i/>
                          <w:sz w:val="20"/>
                          <w:szCs w:val="20"/>
                        </w:rPr>
                        <w:t xml:space="preserve"> </w:t>
                      </w:r>
                    </w:p>
                    <w:p w14:paraId="5B9DB743" w14:textId="194A2B98" w:rsidR="007D3DC7" w:rsidRPr="00692F66" w:rsidRDefault="007D3DC7" w:rsidP="004940A9">
                      <w:pPr>
                        <w:widowControl w:val="0"/>
                        <w:autoSpaceDE w:val="0"/>
                        <w:autoSpaceDN w:val="0"/>
                        <w:adjustRightInd w:val="0"/>
                        <w:rPr>
                          <w:rFonts w:ascii="Century Gothic" w:eastAsiaTheme="minorHAnsi" w:hAnsi="Century Gothic" w:cs="Century Gothic"/>
                          <w:b/>
                          <w:sz w:val="22"/>
                          <w:szCs w:val="22"/>
                        </w:rPr>
                      </w:pPr>
                      <w:r w:rsidRPr="00692F66">
                        <w:rPr>
                          <w:rFonts w:ascii="Century Gothic" w:eastAsiaTheme="minorHAnsi" w:hAnsi="Century Gothic" w:cs="Century Gothic"/>
                          <w:b/>
                          <w:bCs/>
                          <w:i/>
                          <w:sz w:val="20"/>
                          <w:szCs w:val="20"/>
                        </w:rPr>
                        <w:t>The Rights Revolution: Lawyers, Activists, and Supreme Courts in Comparative Perspective</w:t>
                      </w:r>
                      <w:r w:rsidRPr="00692F66">
                        <w:rPr>
                          <w:rFonts w:ascii="Century Gothic" w:eastAsiaTheme="minorHAnsi" w:hAnsi="Century Gothic" w:cs="Century Gothic"/>
                          <w:b/>
                          <w:sz w:val="20"/>
                          <w:szCs w:val="20"/>
                        </w:rPr>
                        <w:t xml:space="preserve"> </w:t>
                      </w:r>
                      <w:r w:rsidRPr="00692F66">
                        <w:rPr>
                          <w:rFonts w:ascii="Century Gothic" w:eastAsiaTheme="minorHAnsi" w:hAnsi="Century Gothic" w:cs="Century Gothic"/>
                          <w:sz w:val="20"/>
                          <w:szCs w:val="20"/>
                        </w:rPr>
                        <w:t xml:space="preserve">and highly acclaimed books on </w:t>
                      </w:r>
                      <w:r w:rsidRPr="00692F66">
                        <w:rPr>
                          <w:rFonts w:ascii="Century Gothic" w:eastAsiaTheme="minorHAnsi" w:hAnsi="Century Gothic" w:cs="Century Gothic"/>
                          <w:b/>
                          <w:bCs/>
                          <w:i/>
                          <w:sz w:val="20"/>
                          <w:szCs w:val="20"/>
                        </w:rPr>
                        <w:t>Making Rights Real: Activists, Bureaucrats, and the Creation of the Legalistic State</w:t>
                      </w:r>
                      <w:r w:rsidRPr="00692F66">
                        <w:rPr>
                          <w:rFonts w:ascii="Century Gothic" w:eastAsiaTheme="minorHAnsi" w:hAnsi="Century Gothic" w:cs="Century Gothic"/>
                          <w:bCs/>
                          <w:sz w:val="20"/>
                          <w:szCs w:val="20"/>
                        </w:rPr>
                        <w:t xml:space="preserve"> </w:t>
                      </w:r>
                      <w:r w:rsidRPr="00692F66">
                        <w:rPr>
                          <w:rFonts w:ascii="Century Gothic" w:eastAsiaTheme="minorHAnsi" w:hAnsi="Century Gothic" w:cs="Century Gothic"/>
                          <w:bCs/>
                          <w:i/>
                          <w:sz w:val="20"/>
                          <w:szCs w:val="20"/>
                        </w:rPr>
                        <w:t xml:space="preserve">and </w:t>
                      </w:r>
                      <w:r w:rsidRPr="00692F66">
                        <w:rPr>
                          <w:rFonts w:ascii="Century Gothic" w:eastAsiaTheme="minorHAnsi" w:hAnsi="Century Gothic" w:cs="Century Gothic"/>
                          <w:b/>
                          <w:bCs/>
                          <w:i/>
                          <w:sz w:val="20"/>
                          <w:szCs w:val="20"/>
                        </w:rPr>
                        <w:t>Pulled Over: How Police Stops Define Race and Citizenship</w:t>
                      </w:r>
                      <w:r w:rsidRPr="00692F66">
                        <w:rPr>
                          <w:rFonts w:ascii="Century Gothic" w:eastAsiaTheme="minorHAnsi" w:hAnsi="Century Gothic" w:cs="Century Gothic"/>
                          <w:b/>
                          <w:bCs/>
                          <w:sz w:val="22"/>
                          <w:szCs w:val="22"/>
                        </w:rPr>
                        <w:t>.</w:t>
                      </w:r>
                    </w:p>
                    <w:p w14:paraId="1E6C2B36" w14:textId="77777777" w:rsidR="007D3DC7" w:rsidRPr="00382E8F" w:rsidRDefault="007D3DC7" w:rsidP="005835C6">
                      <w:pPr>
                        <w:widowControl w:val="0"/>
                        <w:autoSpaceDE w:val="0"/>
                        <w:autoSpaceDN w:val="0"/>
                        <w:adjustRightInd w:val="0"/>
                        <w:rPr>
                          <w:rFonts w:ascii="Times" w:hAnsi="Times" w:cs="Times"/>
                          <w:b/>
                          <w:color w:val="191919"/>
                          <w:sz w:val="28"/>
                          <w:szCs w:val="28"/>
                        </w:rPr>
                      </w:pPr>
                    </w:p>
                    <w:p w14:paraId="3BE71E5D" w14:textId="77777777" w:rsidR="007D3DC7" w:rsidRPr="00CD2DB1" w:rsidRDefault="007D3DC7" w:rsidP="005835C6">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b/>
                          <w:color w:val="808080" w:themeColor="background1" w:themeShade="80"/>
                          <w:sz w:val="20"/>
                          <w:szCs w:val="20"/>
                        </w:rPr>
                        <w:t xml:space="preserve">Followed by Reception for invited guests </w:t>
                      </w:r>
                    </w:p>
                    <w:p w14:paraId="0DBD94C3" w14:textId="2C84B565" w:rsidR="007D3DC7" w:rsidRPr="00CD2DB1" w:rsidRDefault="007D3DC7" w:rsidP="005835C6">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b/>
                          <w:color w:val="808080" w:themeColor="background1" w:themeShade="80"/>
                          <w:sz w:val="20"/>
                          <w:szCs w:val="20"/>
                        </w:rPr>
                        <w:t>by Bergen City Government</w:t>
                      </w:r>
                    </w:p>
                    <w:p w14:paraId="7CCE99A8" w14:textId="05AED8F6" w:rsidR="007D3DC7" w:rsidRPr="007D3DC7" w:rsidRDefault="007D3DC7" w:rsidP="007D3DC7">
                      <w:pPr>
                        <w:widowControl w:val="0"/>
                        <w:autoSpaceDE w:val="0"/>
                        <w:autoSpaceDN w:val="0"/>
                        <w:adjustRightInd w:val="0"/>
                        <w:jc w:val="center"/>
                        <w:rPr>
                          <w:rFonts w:ascii="Century Gothic" w:hAnsi="Century Gothic" w:cs="Times"/>
                          <w:b/>
                          <w:color w:val="808080" w:themeColor="background1" w:themeShade="80"/>
                          <w:sz w:val="20"/>
                          <w:szCs w:val="20"/>
                        </w:rPr>
                      </w:pPr>
                      <w:r w:rsidRPr="00CD2DB1">
                        <w:rPr>
                          <w:rFonts w:ascii="Century Gothic" w:hAnsi="Century Gothic" w:cs="Times"/>
                          <w:color w:val="808080" w:themeColor="background1" w:themeShade="80"/>
                          <w:sz w:val="20"/>
                          <w:szCs w:val="20"/>
                        </w:rPr>
                        <w:t>(With guided walk to the venue</w:t>
                      </w:r>
                      <w:r w:rsidRPr="00CD2DB1">
                        <w:rPr>
                          <w:rFonts w:ascii="Century Gothic" w:hAnsi="Century Gothic" w:cs="Times"/>
                          <w:b/>
                          <w:color w:val="808080" w:themeColor="background1" w:themeShade="80"/>
                          <w:sz w:val="20"/>
                          <w:szCs w:val="20"/>
                        </w:rPr>
                        <w:t xml:space="preserve"> </w:t>
                      </w:r>
                      <w:proofErr w:type="spellStart"/>
                      <w:r w:rsidRPr="00CD2DB1">
                        <w:rPr>
                          <w:rFonts w:ascii="Century Gothic" w:hAnsi="Century Gothic" w:cs="Times"/>
                          <w:b/>
                          <w:color w:val="808080" w:themeColor="background1" w:themeShade="80"/>
                          <w:sz w:val="20"/>
                          <w:szCs w:val="20"/>
                        </w:rPr>
                        <w:t>Schøttstuene</w:t>
                      </w:r>
                      <w:proofErr w:type="spellEnd"/>
                      <w:r w:rsidRPr="00CD2DB1">
                        <w:rPr>
                          <w:rFonts w:ascii="Century Gothic" w:hAnsi="Century Gothic" w:cs="Times"/>
                          <w:b/>
                          <w:color w:val="808080" w:themeColor="background1" w:themeShade="80"/>
                          <w:sz w:val="20"/>
                          <w:szCs w:val="20"/>
                        </w:rPr>
                        <w:t xml:space="preserve"> at historic </w:t>
                      </w:r>
                      <w:proofErr w:type="spellStart"/>
                      <w:r w:rsidRPr="00CD2DB1">
                        <w:rPr>
                          <w:rFonts w:ascii="Century Gothic" w:hAnsi="Century Gothic" w:cs="Times"/>
                          <w:b/>
                          <w:color w:val="808080" w:themeColor="background1" w:themeShade="80"/>
                          <w:sz w:val="20"/>
                          <w:szCs w:val="20"/>
                        </w:rPr>
                        <w:t>Bryggen</w:t>
                      </w:r>
                      <w:proofErr w:type="spellEnd"/>
                      <w:r w:rsidRPr="00CD2DB1">
                        <w:rPr>
                          <w:rFonts w:ascii="Century Gothic" w:hAnsi="Century Gothic" w:cs="Times"/>
                          <w:color w:val="808080" w:themeColor="background1" w:themeShade="80"/>
                          <w:sz w:val="20"/>
                          <w:szCs w:val="20"/>
                        </w:rPr>
                        <w:t>)</w:t>
                      </w:r>
                    </w:p>
                  </w:txbxContent>
                </v:textbox>
                <w10:wrap type="square"/>
              </v:shape>
            </w:pict>
          </mc:Fallback>
        </mc:AlternateContent>
      </w:r>
    </w:p>
    <w:p w14:paraId="5EA3736E" w14:textId="77777777" w:rsidR="00CD2DB1" w:rsidRDefault="00CD2DB1" w:rsidP="00E024A7">
      <w:pPr>
        <w:pStyle w:val="NormalWeb"/>
        <w:rPr>
          <w:rFonts w:ascii="Century Gothic" w:hAnsi="Century Gothic"/>
          <w:b/>
          <w:sz w:val="32"/>
          <w:szCs w:val="32"/>
        </w:rPr>
      </w:pPr>
    </w:p>
    <w:p w14:paraId="3F903D9E" w14:textId="77777777" w:rsidR="00CD2DB1" w:rsidRDefault="00CD2DB1" w:rsidP="00E024A7">
      <w:pPr>
        <w:pStyle w:val="NormalWeb"/>
        <w:rPr>
          <w:rFonts w:ascii="Century Gothic" w:hAnsi="Century Gothic"/>
          <w:b/>
          <w:sz w:val="32"/>
          <w:szCs w:val="32"/>
        </w:rPr>
      </w:pPr>
    </w:p>
    <w:p w14:paraId="23EDADA1" w14:textId="77777777" w:rsidR="007D3DC7" w:rsidRDefault="0040227D" w:rsidP="00792336">
      <w:pPr>
        <w:pStyle w:val="NormalWeb"/>
        <w:rPr>
          <w:rFonts w:ascii="Century Gothic" w:hAnsi="Century Gothic"/>
          <w:b/>
          <w:color w:val="FF0000"/>
          <w:sz w:val="36"/>
          <w:szCs w:val="36"/>
        </w:rPr>
      </w:pPr>
      <w:r>
        <w:rPr>
          <w:rFonts w:ascii="Century Gothic" w:hAnsi="Century Gothic"/>
          <w:b/>
          <w:sz w:val="32"/>
          <w:szCs w:val="32"/>
        </w:rPr>
        <w:t>Thursday 25</w:t>
      </w:r>
      <w:r w:rsidR="005835C6" w:rsidRPr="008908EB">
        <w:rPr>
          <w:rFonts w:ascii="Century Gothic" w:hAnsi="Century Gothic"/>
          <w:b/>
          <w:sz w:val="32"/>
          <w:szCs w:val="32"/>
        </w:rPr>
        <w:t xml:space="preserve"> August: </w:t>
      </w:r>
      <w:r w:rsidR="009B33D0" w:rsidRPr="007D3DC7">
        <w:rPr>
          <w:rFonts w:ascii="Century Gothic" w:hAnsi="Century Gothic"/>
          <w:b/>
          <w:color w:val="FF0000"/>
          <w:sz w:val="36"/>
          <w:szCs w:val="36"/>
        </w:rPr>
        <w:t xml:space="preserve"> </w:t>
      </w:r>
    </w:p>
    <w:p w14:paraId="7C4DE6CE" w14:textId="07872532" w:rsidR="00CB6781" w:rsidRPr="007D3DC7" w:rsidRDefault="009B33D0" w:rsidP="007D3DC7">
      <w:pPr>
        <w:pStyle w:val="NormalWeb"/>
        <w:rPr>
          <w:rFonts w:ascii="Century Gothic" w:hAnsi="Century Gothic"/>
          <w:b/>
          <w:color w:val="FF0000"/>
          <w:sz w:val="32"/>
          <w:szCs w:val="32"/>
        </w:rPr>
      </w:pPr>
      <w:r w:rsidRPr="007D3DC7">
        <w:rPr>
          <w:rFonts w:ascii="Century Gothic" w:hAnsi="Century Gothic"/>
          <w:b/>
          <w:color w:val="FF0000"/>
          <w:sz w:val="32"/>
          <w:szCs w:val="32"/>
        </w:rPr>
        <w:t xml:space="preserve">Lives &amp; Law in Flux </w:t>
      </w:r>
      <w:r w:rsidR="00BC0720" w:rsidRPr="007D3DC7">
        <w:rPr>
          <w:rFonts w:ascii="Century Gothic" w:hAnsi="Century Gothic"/>
          <w:b/>
          <w:color w:val="FF0000"/>
          <w:sz w:val="32"/>
          <w:szCs w:val="32"/>
        </w:rPr>
        <w:t>-</w:t>
      </w:r>
      <w:r w:rsidR="007D3DC7" w:rsidRPr="007D3DC7">
        <w:rPr>
          <w:rFonts w:ascii="Century Gothic" w:hAnsi="Century Gothic"/>
          <w:b/>
          <w:sz w:val="32"/>
          <w:szCs w:val="32"/>
        </w:rPr>
        <w:t xml:space="preserve"> </w:t>
      </w:r>
      <w:r w:rsidR="00761036" w:rsidRPr="007D3DC7">
        <w:rPr>
          <w:rFonts w:ascii="Century Gothic" w:hAnsi="Century Gothic"/>
          <w:b/>
          <w:color w:val="FF0000"/>
          <w:sz w:val="32"/>
          <w:szCs w:val="32"/>
        </w:rPr>
        <w:t>M</w:t>
      </w:r>
      <w:r w:rsidR="00230816" w:rsidRPr="007D3DC7">
        <w:rPr>
          <w:rFonts w:ascii="Century Gothic" w:hAnsi="Century Gothic"/>
          <w:b/>
          <w:color w:val="FF0000"/>
          <w:sz w:val="32"/>
          <w:szCs w:val="32"/>
        </w:rPr>
        <w:t>igrant</w:t>
      </w:r>
      <w:r w:rsidR="00E57223" w:rsidRPr="007D3DC7">
        <w:rPr>
          <w:rFonts w:ascii="Century Gothic" w:hAnsi="Century Gothic"/>
          <w:b/>
          <w:color w:val="FF0000"/>
          <w:sz w:val="32"/>
          <w:szCs w:val="32"/>
        </w:rPr>
        <w:t xml:space="preserve"> </w:t>
      </w:r>
      <w:r w:rsidRPr="007D3DC7">
        <w:rPr>
          <w:rFonts w:ascii="Century Gothic" w:hAnsi="Century Gothic"/>
          <w:b/>
          <w:color w:val="FF0000"/>
          <w:sz w:val="32"/>
          <w:szCs w:val="32"/>
        </w:rPr>
        <w:t>m</w:t>
      </w:r>
      <w:r w:rsidR="00230816" w:rsidRPr="007D3DC7">
        <w:rPr>
          <w:rFonts w:ascii="Century Gothic" w:hAnsi="Century Gothic"/>
          <w:b/>
          <w:color w:val="FF0000"/>
          <w:sz w:val="32"/>
          <w:szCs w:val="32"/>
        </w:rPr>
        <w:t>obilization &amp;</w:t>
      </w:r>
      <w:r w:rsidRPr="007D3DC7">
        <w:rPr>
          <w:rFonts w:ascii="Century Gothic" w:hAnsi="Century Gothic"/>
          <w:b/>
          <w:color w:val="FF0000"/>
          <w:sz w:val="32"/>
          <w:szCs w:val="32"/>
        </w:rPr>
        <w:t xml:space="preserve"> r</w:t>
      </w:r>
      <w:r w:rsidR="00E57223" w:rsidRPr="007D3DC7">
        <w:rPr>
          <w:rFonts w:ascii="Century Gothic" w:hAnsi="Century Gothic"/>
          <w:b/>
          <w:color w:val="FF0000"/>
          <w:sz w:val="32"/>
          <w:szCs w:val="32"/>
        </w:rPr>
        <w:t>efugee</w:t>
      </w:r>
      <w:r w:rsidRPr="007D3DC7">
        <w:rPr>
          <w:rFonts w:ascii="Century Gothic" w:hAnsi="Century Gothic"/>
          <w:b/>
          <w:color w:val="FF0000"/>
          <w:sz w:val="32"/>
          <w:szCs w:val="32"/>
        </w:rPr>
        <w:t xml:space="preserve"> r</w:t>
      </w:r>
      <w:r w:rsidR="00230816" w:rsidRPr="007D3DC7">
        <w:rPr>
          <w:rFonts w:ascii="Century Gothic" w:hAnsi="Century Gothic"/>
          <w:b/>
          <w:color w:val="FF0000"/>
          <w:sz w:val="32"/>
          <w:szCs w:val="32"/>
        </w:rPr>
        <w:t>ights</w:t>
      </w:r>
    </w:p>
    <w:p w14:paraId="55BB4C86" w14:textId="77777777" w:rsidR="00035FEA" w:rsidRPr="008908EB" w:rsidRDefault="005835C6" w:rsidP="005835C6">
      <w:pPr>
        <w:widowControl w:val="0"/>
        <w:autoSpaceDE w:val="0"/>
        <w:autoSpaceDN w:val="0"/>
        <w:adjustRightInd w:val="0"/>
        <w:rPr>
          <w:rFonts w:ascii="Century Gothic" w:hAnsi="Century Gothic" w:cs="Times"/>
          <w:b/>
          <w:color w:val="191919"/>
        </w:rPr>
      </w:pPr>
      <w:r w:rsidRPr="008908EB">
        <w:rPr>
          <w:rFonts w:ascii="Century Gothic" w:hAnsi="Century Gothic" w:cs="Times"/>
          <w:b/>
          <w:color w:val="191919"/>
        </w:rPr>
        <w:t xml:space="preserve">9:00 – 10:15 </w:t>
      </w:r>
      <w:r w:rsidRPr="008908EB">
        <w:rPr>
          <w:rFonts w:ascii="Century Gothic" w:hAnsi="Century Gothic" w:cs="Times"/>
          <w:b/>
          <w:color w:val="191919"/>
        </w:rPr>
        <w:tab/>
      </w:r>
      <w:r w:rsidRPr="008908EB">
        <w:rPr>
          <w:rFonts w:ascii="Century Gothic" w:hAnsi="Century Gothic" w:cs="Times"/>
          <w:b/>
          <w:color w:val="191919"/>
        </w:rPr>
        <w:tab/>
      </w:r>
      <w:r w:rsidRPr="008908EB">
        <w:rPr>
          <w:rFonts w:ascii="Century Gothic" w:hAnsi="Century Gothic" w:cs="Times"/>
          <w:color w:val="191919"/>
        </w:rPr>
        <w:t>Panel:</w:t>
      </w:r>
      <w:r w:rsidRPr="008908EB">
        <w:rPr>
          <w:rFonts w:ascii="Century Gothic" w:hAnsi="Century Gothic" w:cs="Times"/>
          <w:b/>
          <w:color w:val="191919"/>
        </w:rPr>
        <w:t xml:space="preserve"> </w:t>
      </w:r>
    </w:p>
    <w:p w14:paraId="78EAD91F" w14:textId="245F4473" w:rsidR="005835C6" w:rsidRPr="008908EB" w:rsidRDefault="005835C6" w:rsidP="005835C6">
      <w:pPr>
        <w:widowControl w:val="0"/>
        <w:autoSpaceDE w:val="0"/>
        <w:autoSpaceDN w:val="0"/>
        <w:adjustRightInd w:val="0"/>
        <w:rPr>
          <w:rFonts w:ascii="Century Gothic" w:hAnsi="Century Gothic"/>
          <w:b/>
          <w:color w:val="191919"/>
        </w:rPr>
      </w:pPr>
      <w:r w:rsidRPr="008908EB">
        <w:rPr>
          <w:rFonts w:ascii="Century Gothic" w:hAnsi="Century Gothic"/>
          <w:b/>
          <w:color w:val="191919"/>
        </w:rPr>
        <w:t>Irregular Migrants and Mobilization for Rights</w:t>
      </w:r>
      <w:r w:rsidR="00035FEA" w:rsidRPr="008908EB">
        <w:rPr>
          <w:rFonts w:ascii="Century Gothic" w:hAnsi="Century Gothic"/>
          <w:b/>
          <w:color w:val="191919"/>
        </w:rPr>
        <w:t xml:space="preserve"> in European Countries</w:t>
      </w:r>
    </w:p>
    <w:p w14:paraId="75D1A460" w14:textId="77777777" w:rsidR="00035FEA" w:rsidRPr="008908EB" w:rsidRDefault="00592AE2" w:rsidP="00592AE2">
      <w:pPr>
        <w:widowControl w:val="0"/>
        <w:autoSpaceDE w:val="0"/>
        <w:autoSpaceDN w:val="0"/>
        <w:adjustRightInd w:val="0"/>
        <w:rPr>
          <w:rFonts w:ascii="Century Gothic" w:eastAsiaTheme="minorHAnsi" w:hAnsi="Century Gothic" w:cs="Times"/>
          <w:color w:val="191919"/>
          <w:sz w:val="20"/>
          <w:szCs w:val="20"/>
        </w:rPr>
      </w:pPr>
      <w:r w:rsidRPr="008908EB">
        <w:rPr>
          <w:rFonts w:ascii="Century Gothic" w:eastAsiaTheme="minorHAnsi" w:hAnsi="Century Gothic" w:cs="Times"/>
          <w:color w:val="191919"/>
          <w:sz w:val="20"/>
          <w:szCs w:val="20"/>
        </w:rPr>
        <w:t xml:space="preserve">The OECD estimates that there may be from 5 to 8 million irregular, or undocumented, migrants in Europe. These are individuals without a residence permit authorizing them to regularly stay in their country of destination. Once in an unregulated status, migrants are systematically denied their fundamental rights. How, then, do they mobilize to strengthen these rights? How do undocumented children claim rights? And what has the impact of the current political crises on refugee issues been on the opportunity for campaigning for status regularizations? Drawing on research among irregular migrants in Norway, Sweden and four other EU countries, </w:t>
      </w:r>
    </w:p>
    <w:p w14:paraId="3DABB0CD" w14:textId="069BE459" w:rsidR="00592AE2" w:rsidRPr="008908EB" w:rsidRDefault="00592AE2" w:rsidP="00035FEA">
      <w:pPr>
        <w:pStyle w:val="ListParagraph"/>
        <w:widowControl w:val="0"/>
        <w:numPr>
          <w:ilvl w:val="0"/>
          <w:numId w:val="12"/>
        </w:numPr>
        <w:autoSpaceDE w:val="0"/>
        <w:autoSpaceDN w:val="0"/>
        <w:adjustRightInd w:val="0"/>
        <w:rPr>
          <w:rFonts w:ascii="Century Gothic" w:eastAsiaTheme="minorHAnsi" w:hAnsi="Century Gothic" w:cs="Times"/>
          <w:color w:val="191919"/>
          <w:sz w:val="22"/>
          <w:szCs w:val="22"/>
        </w:rPr>
      </w:pPr>
      <w:r w:rsidRPr="008908EB">
        <w:rPr>
          <w:rFonts w:ascii="Century Gothic" w:eastAsiaTheme="minorHAnsi" w:hAnsi="Century Gothic" w:cs="Times"/>
          <w:b/>
          <w:color w:val="191919"/>
          <w:sz w:val="22"/>
          <w:szCs w:val="22"/>
        </w:rPr>
        <w:t>Synnøve Bendixsen</w:t>
      </w:r>
      <w:r w:rsidRPr="008908EB">
        <w:rPr>
          <w:rFonts w:ascii="Century Gothic" w:eastAsiaTheme="minorHAnsi" w:hAnsi="Century Gothic" w:cs="Times"/>
          <w:color w:val="191919"/>
          <w:sz w:val="22"/>
          <w:szCs w:val="22"/>
        </w:rPr>
        <w:t xml:space="preserve">, </w:t>
      </w:r>
      <w:r w:rsidRPr="008908EB">
        <w:rPr>
          <w:rFonts w:ascii="Century Gothic" w:eastAsiaTheme="minorHAnsi" w:hAnsi="Century Gothic" w:cs="Times"/>
          <w:b/>
          <w:color w:val="191919"/>
          <w:sz w:val="22"/>
          <w:szCs w:val="22"/>
        </w:rPr>
        <w:t>Anna Lundberg</w:t>
      </w:r>
      <w:r w:rsidRPr="008908EB">
        <w:rPr>
          <w:rFonts w:ascii="Century Gothic" w:eastAsiaTheme="minorHAnsi" w:hAnsi="Century Gothic" w:cs="Times"/>
          <w:color w:val="191919"/>
          <w:sz w:val="22"/>
          <w:szCs w:val="22"/>
        </w:rPr>
        <w:t xml:space="preserve"> and </w:t>
      </w:r>
      <w:r w:rsidRPr="008908EB">
        <w:rPr>
          <w:rFonts w:ascii="Century Gothic" w:eastAsiaTheme="minorHAnsi" w:hAnsi="Century Gothic" w:cs="Times"/>
          <w:b/>
          <w:color w:val="191919"/>
          <w:sz w:val="22"/>
          <w:szCs w:val="22"/>
        </w:rPr>
        <w:t xml:space="preserve">Nando Sigona </w:t>
      </w:r>
      <w:r w:rsidRPr="008908EB">
        <w:rPr>
          <w:rFonts w:ascii="Century Gothic" w:eastAsiaTheme="minorHAnsi" w:hAnsi="Century Gothic" w:cs="Times"/>
          <w:color w:val="191919"/>
          <w:sz w:val="22"/>
          <w:szCs w:val="22"/>
        </w:rPr>
        <w:t>meet to discuss these topical issues.</w:t>
      </w:r>
    </w:p>
    <w:p w14:paraId="7EAA8A67" w14:textId="77777777" w:rsidR="00592AE2" w:rsidRPr="008908EB" w:rsidRDefault="00592AE2" w:rsidP="00592AE2">
      <w:pPr>
        <w:widowControl w:val="0"/>
        <w:autoSpaceDE w:val="0"/>
        <w:autoSpaceDN w:val="0"/>
        <w:adjustRightInd w:val="0"/>
        <w:rPr>
          <w:rFonts w:ascii="Times" w:eastAsiaTheme="minorHAnsi" w:hAnsi="Times" w:cs="Times"/>
          <w:color w:val="191919"/>
          <w:sz w:val="26"/>
          <w:szCs w:val="26"/>
        </w:rPr>
      </w:pPr>
    </w:p>
    <w:p w14:paraId="486DA732" w14:textId="77777777" w:rsidR="00E024A7" w:rsidRPr="008908EB" w:rsidRDefault="00E024A7" w:rsidP="005835C6">
      <w:pPr>
        <w:widowControl w:val="0"/>
        <w:autoSpaceDE w:val="0"/>
        <w:autoSpaceDN w:val="0"/>
        <w:adjustRightInd w:val="0"/>
        <w:rPr>
          <w:rFonts w:ascii="Century Gothic" w:hAnsi="Century Gothic"/>
          <w:color w:val="191919"/>
        </w:rPr>
      </w:pPr>
    </w:p>
    <w:p w14:paraId="31B3FF1C" w14:textId="77777777" w:rsidR="00E024A7" w:rsidRPr="008908EB" w:rsidRDefault="00E024A7" w:rsidP="005835C6">
      <w:pPr>
        <w:widowControl w:val="0"/>
        <w:autoSpaceDE w:val="0"/>
        <w:autoSpaceDN w:val="0"/>
        <w:adjustRightInd w:val="0"/>
        <w:rPr>
          <w:rFonts w:ascii="Century Gothic" w:hAnsi="Century Gothic"/>
          <w:color w:val="191919"/>
        </w:rPr>
      </w:pPr>
    </w:p>
    <w:p w14:paraId="502E7DCE" w14:textId="77777777" w:rsidR="006B4D76" w:rsidRPr="008908EB" w:rsidRDefault="005835C6" w:rsidP="006B4D76">
      <w:pPr>
        <w:widowControl w:val="0"/>
        <w:autoSpaceDE w:val="0"/>
        <w:autoSpaceDN w:val="0"/>
        <w:adjustRightInd w:val="0"/>
        <w:ind w:left="2160" w:hanging="2160"/>
        <w:rPr>
          <w:rFonts w:ascii="Century Gothic" w:hAnsi="Century Gothic"/>
          <w:b/>
          <w:i/>
          <w:iCs/>
        </w:rPr>
      </w:pPr>
      <w:r w:rsidRPr="008908EB">
        <w:rPr>
          <w:rFonts w:ascii="Century Gothic" w:hAnsi="Century Gothic" w:cs="Times"/>
          <w:b/>
          <w:color w:val="191919"/>
        </w:rPr>
        <w:t xml:space="preserve">10:30 – 11:30 </w:t>
      </w:r>
      <w:r w:rsidRPr="008908EB">
        <w:rPr>
          <w:rFonts w:ascii="Century Gothic" w:hAnsi="Century Gothic" w:cs="Times"/>
          <w:b/>
          <w:color w:val="191919"/>
        </w:rPr>
        <w:tab/>
      </w:r>
      <w:r w:rsidRPr="008908EB">
        <w:rPr>
          <w:rFonts w:ascii="Century Gothic" w:hAnsi="Century Gothic" w:cs="Times"/>
          <w:color w:val="191919"/>
        </w:rPr>
        <w:t>Lecture</w:t>
      </w:r>
      <w:r w:rsidRPr="008908EB">
        <w:rPr>
          <w:rFonts w:ascii="Century Gothic" w:hAnsi="Century Gothic"/>
          <w:b/>
          <w:i/>
          <w:iCs/>
        </w:rPr>
        <w:t xml:space="preserve"> </w:t>
      </w:r>
      <w:r w:rsidR="006B4D76" w:rsidRPr="008908EB">
        <w:rPr>
          <w:rFonts w:ascii="Century Gothic" w:hAnsi="Century Gothic"/>
          <w:iCs/>
        </w:rPr>
        <w:t>by Susan Banki:</w:t>
      </w:r>
    </w:p>
    <w:p w14:paraId="64987B4A" w14:textId="007DE2E5" w:rsidR="005835C6" w:rsidRPr="008908EB" w:rsidRDefault="005835C6" w:rsidP="006B4D76">
      <w:pPr>
        <w:widowControl w:val="0"/>
        <w:autoSpaceDE w:val="0"/>
        <w:autoSpaceDN w:val="0"/>
        <w:adjustRightInd w:val="0"/>
        <w:rPr>
          <w:rFonts w:ascii="Century Gothic" w:hAnsi="Century Gothic"/>
          <w:b/>
          <w:i/>
          <w:iCs/>
        </w:rPr>
      </w:pPr>
      <w:r w:rsidRPr="008908EB">
        <w:rPr>
          <w:rFonts w:ascii="Century Gothic" w:hAnsi="Century Gothic"/>
          <w:b/>
        </w:rPr>
        <w:t>A Theory of Refugee Homeland Activism: Precarity, Social Movements &amp; Resource Deprivation</w:t>
      </w:r>
    </w:p>
    <w:p w14:paraId="2240D2A2" w14:textId="329CBAFE" w:rsidR="00592AE2" w:rsidRPr="008908EB" w:rsidRDefault="00592AE2" w:rsidP="00592AE2">
      <w:pPr>
        <w:rPr>
          <w:rFonts w:ascii="Century Gothic" w:hAnsi="Century Gothic"/>
          <w:sz w:val="20"/>
          <w:szCs w:val="20"/>
        </w:rPr>
      </w:pPr>
      <w:r w:rsidRPr="008908EB">
        <w:rPr>
          <w:rFonts w:ascii="Century Gothic" w:hAnsi="Century Gothic"/>
          <w:sz w:val="20"/>
          <w:szCs w:val="20"/>
        </w:rPr>
        <w:t xml:space="preserve">Refugees dissatisfied with the conditions in their home countries often continue to agitate for change when they arrive in countries of </w:t>
      </w:r>
      <w:r w:rsidR="005D6B90" w:rsidRPr="008908EB">
        <w:rPr>
          <w:rFonts w:ascii="Century Gothic" w:hAnsi="Century Gothic"/>
          <w:sz w:val="20"/>
          <w:szCs w:val="20"/>
        </w:rPr>
        <w:t>neighboring</w:t>
      </w:r>
      <w:r w:rsidRPr="008908EB">
        <w:rPr>
          <w:rFonts w:ascii="Century Gothic" w:hAnsi="Century Gothic"/>
          <w:sz w:val="20"/>
          <w:szCs w:val="20"/>
        </w:rPr>
        <w:t xml:space="preserve"> refuge, such as refugees from Myanmar living in Burma, or refugees from Bhutan living in Nepal. How might we come to understand the shapes and modes of such activism? Concepts in the literatures of precarity, social movements, and migration offer us some answers. This talk considers the question of refugee homeland activism from a theoretical perspective but draws on empirical examples from the two aforementioned populations to flesh out these ideas.</w:t>
      </w:r>
    </w:p>
    <w:p w14:paraId="614E95C2" w14:textId="77777777" w:rsidR="00E024A7" w:rsidRPr="008908EB" w:rsidRDefault="00E024A7" w:rsidP="005835C6">
      <w:pPr>
        <w:rPr>
          <w:rFonts w:ascii="Century Gothic" w:hAnsi="Century Gothic" w:cs="Times"/>
          <w:b/>
          <w:color w:val="191919"/>
        </w:rPr>
      </w:pPr>
    </w:p>
    <w:p w14:paraId="366F342C" w14:textId="77777777" w:rsidR="00E6249B" w:rsidRPr="008908EB" w:rsidRDefault="00E6249B" w:rsidP="005835C6">
      <w:pPr>
        <w:rPr>
          <w:rFonts w:ascii="Century Gothic" w:hAnsi="Century Gothic" w:cs="Times"/>
          <w:b/>
          <w:color w:val="191919"/>
        </w:rPr>
      </w:pPr>
    </w:p>
    <w:p w14:paraId="68FDFCD9" w14:textId="77777777" w:rsidR="00592AE2" w:rsidRPr="008908EB" w:rsidRDefault="005835C6" w:rsidP="005835C6">
      <w:pPr>
        <w:rPr>
          <w:rFonts w:ascii="Century Gothic" w:hAnsi="Century Gothic"/>
          <w:b/>
        </w:rPr>
      </w:pPr>
      <w:r w:rsidRPr="008908EB">
        <w:rPr>
          <w:rFonts w:ascii="Century Gothic" w:hAnsi="Century Gothic" w:cs="Times"/>
          <w:b/>
          <w:color w:val="191919"/>
        </w:rPr>
        <w:t xml:space="preserve">12:00 – 13:30 </w:t>
      </w:r>
      <w:r w:rsidRPr="008908EB">
        <w:rPr>
          <w:rFonts w:ascii="Century Gothic" w:hAnsi="Century Gothic" w:cs="Times"/>
          <w:b/>
          <w:color w:val="191919"/>
        </w:rPr>
        <w:tab/>
      </w:r>
      <w:r w:rsidRPr="008908EB">
        <w:rPr>
          <w:rFonts w:ascii="Century Gothic" w:hAnsi="Century Gothic"/>
        </w:rPr>
        <w:t>Panel:</w:t>
      </w:r>
      <w:r w:rsidR="00592AE2" w:rsidRPr="008908EB">
        <w:rPr>
          <w:rFonts w:ascii="Century Gothic" w:hAnsi="Century Gothic"/>
          <w:b/>
        </w:rPr>
        <w:t xml:space="preserve"> </w:t>
      </w:r>
    </w:p>
    <w:p w14:paraId="3B9524D3" w14:textId="2ECD05FC" w:rsidR="00592AE2" w:rsidRPr="008908EB" w:rsidRDefault="00592AE2" w:rsidP="00592AE2">
      <w:pPr>
        <w:rPr>
          <w:rFonts w:ascii="Times" w:eastAsiaTheme="minorHAnsi" w:hAnsi="Times" w:cs="Times"/>
          <w:color w:val="191919"/>
          <w:sz w:val="26"/>
          <w:szCs w:val="26"/>
        </w:rPr>
      </w:pPr>
      <w:r w:rsidRPr="008908EB">
        <w:rPr>
          <w:rFonts w:ascii="Century Gothic" w:hAnsi="Century Gothic"/>
          <w:b/>
        </w:rPr>
        <w:t xml:space="preserve">Mobilizing in Exile: Syrian </w:t>
      </w:r>
      <w:r w:rsidR="005835C6" w:rsidRPr="008908EB">
        <w:rPr>
          <w:rFonts w:ascii="Century Gothic" w:hAnsi="Century Gothic"/>
          <w:b/>
        </w:rPr>
        <w:t>Refugee and Diaspora Mobilization</w:t>
      </w:r>
      <w:r w:rsidRPr="008908EB">
        <w:rPr>
          <w:rFonts w:ascii="Times" w:eastAsiaTheme="minorHAnsi" w:hAnsi="Times" w:cs="Times"/>
          <w:color w:val="191919"/>
          <w:sz w:val="26"/>
          <w:szCs w:val="26"/>
        </w:rPr>
        <w:t xml:space="preserve"> </w:t>
      </w:r>
    </w:p>
    <w:p w14:paraId="520FD055" w14:textId="77777777" w:rsidR="00592AE2" w:rsidRPr="008908EB" w:rsidRDefault="00592AE2" w:rsidP="005835C6">
      <w:pPr>
        <w:widowControl w:val="0"/>
        <w:autoSpaceDE w:val="0"/>
        <w:autoSpaceDN w:val="0"/>
        <w:adjustRightInd w:val="0"/>
        <w:rPr>
          <w:rFonts w:ascii="Century Gothic" w:eastAsiaTheme="minorHAnsi" w:hAnsi="Century Gothic" w:cs="Times"/>
          <w:color w:val="191919"/>
          <w:sz w:val="20"/>
          <w:szCs w:val="20"/>
        </w:rPr>
      </w:pPr>
      <w:r w:rsidRPr="008908EB">
        <w:rPr>
          <w:rFonts w:ascii="Century Gothic" w:eastAsiaTheme="minorHAnsi" w:hAnsi="Century Gothic" w:cs="Times"/>
          <w:color w:val="191919"/>
          <w:sz w:val="20"/>
          <w:szCs w:val="20"/>
        </w:rPr>
        <w:t xml:space="preserve">After five and a half years of conflict, the situation in Syria is worsening: there is increased fighting and violence on the ground and no clear road map to peace. More than five million Syrians have fled their country to seek safety in neighboring countries and beyond. How do these exiles mobilize for political change in their home country? What are the responses of host states as well as the homeland to such mobilization? </w:t>
      </w:r>
    </w:p>
    <w:p w14:paraId="0B41EC0E" w14:textId="77777777" w:rsidR="00592AE2" w:rsidRPr="008908EB" w:rsidRDefault="00592AE2" w:rsidP="005835C6">
      <w:pPr>
        <w:widowControl w:val="0"/>
        <w:autoSpaceDE w:val="0"/>
        <w:autoSpaceDN w:val="0"/>
        <w:adjustRightInd w:val="0"/>
        <w:rPr>
          <w:rFonts w:ascii="Century Gothic" w:eastAsiaTheme="minorHAnsi" w:hAnsi="Century Gothic" w:cs="Times"/>
          <w:color w:val="191919"/>
          <w:sz w:val="20"/>
          <w:szCs w:val="20"/>
        </w:rPr>
      </w:pPr>
    </w:p>
    <w:p w14:paraId="5480C830" w14:textId="4693000C" w:rsidR="005835C6" w:rsidRPr="008908EB" w:rsidRDefault="00592AE2" w:rsidP="005835C6">
      <w:pPr>
        <w:pStyle w:val="ListParagraph"/>
        <w:widowControl w:val="0"/>
        <w:numPr>
          <w:ilvl w:val="0"/>
          <w:numId w:val="12"/>
        </w:numPr>
        <w:autoSpaceDE w:val="0"/>
        <w:autoSpaceDN w:val="0"/>
        <w:adjustRightInd w:val="0"/>
        <w:rPr>
          <w:rFonts w:ascii="Century Gothic" w:eastAsiaTheme="minorHAnsi" w:hAnsi="Century Gothic" w:cs="Times"/>
          <w:color w:val="191919"/>
          <w:sz w:val="22"/>
          <w:szCs w:val="22"/>
        </w:rPr>
      </w:pPr>
      <w:r w:rsidRPr="008908EB">
        <w:rPr>
          <w:rFonts w:ascii="Century Gothic" w:eastAsiaTheme="minorHAnsi" w:hAnsi="Century Gothic" w:cs="Times"/>
          <w:b/>
          <w:color w:val="191919"/>
          <w:sz w:val="22"/>
          <w:szCs w:val="22"/>
        </w:rPr>
        <w:t>Maja Janmyr</w:t>
      </w:r>
      <w:r w:rsidRPr="008908EB">
        <w:rPr>
          <w:rFonts w:ascii="Century Gothic" w:eastAsiaTheme="minorHAnsi" w:hAnsi="Century Gothic" w:cs="Times"/>
          <w:color w:val="191919"/>
          <w:sz w:val="22"/>
          <w:szCs w:val="22"/>
        </w:rPr>
        <w:t xml:space="preserve"> will explore homeland engagement among Syrian refugees in Lebanon while </w:t>
      </w:r>
      <w:r w:rsidRPr="008908EB">
        <w:rPr>
          <w:rFonts w:ascii="Century Gothic" w:eastAsiaTheme="minorHAnsi" w:hAnsi="Century Gothic" w:cs="Times"/>
          <w:b/>
          <w:color w:val="191919"/>
          <w:sz w:val="22"/>
          <w:szCs w:val="22"/>
        </w:rPr>
        <w:t>Espen Stokke</w:t>
      </w:r>
      <w:r w:rsidRPr="008908EB">
        <w:rPr>
          <w:rFonts w:ascii="Century Gothic" w:eastAsiaTheme="minorHAnsi" w:hAnsi="Century Gothic" w:cs="Times"/>
          <w:color w:val="191919"/>
          <w:sz w:val="22"/>
          <w:szCs w:val="22"/>
        </w:rPr>
        <w:t xml:space="preserve"> discusses Syrian diaspora</w:t>
      </w:r>
      <w:r w:rsidR="00035FEA" w:rsidRPr="008908EB">
        <w:rPr>
          <w:rFonts w:ascii="Century Gothic" w:eastAsiaTheme="minorHAnsi" w:hAnsi="Century Gothic" w:cs="Times"/>
          <w:color w:val="191919"/>
          <w:sz w:val="22"/>
          <w:szCs w:val="22"/>
        </w:rPr>
        <w:t xml:space="preserve"> mobilization in the UK and US. </w:t>
      </w:r>
      <w:r w:rsidRPr="008908EB">
        <w:rPr>
          <w:rFonts w:ascii="Century Gothic" w:eastAsiaTheme="minorHAnsi" w:hAnsi="Century Gothic" w:cs="Times"/>
          <w:b/>
          <w:color w:val="191919"/>
          <w:sz w:val="22"/>
          <w:szCs w:val="22"/>
        </w:rPr>
        <w:t>Emma Jørum</w:t>
      </w:r>
      <w:r w:rsidRPr="008908EB">
        <w:rPr>
          <w:rFonts w:ascii="Century Gothic" w:eastAsiaTheme="minorHAnsi" w:hAnsi="Century Gothic" w:cs="Times"/>
          <w:color w:val="191919"/>
          <w:sz w:val="22"/>
          <w:szCs w:val="22"/>
        </w:rPr>
        <w:t xml:space="preserve"> shares her research on homeland response to anti-regime mobilization among Syrians in Sweden.</w:t>
      </w:r>
    </w:p>
    <w:p w14:paraId="63314C15" w14:textId="77777777" w:rsidR="00E6249B" w:rsidRPr="008908EB" w:rsidRDefault="00E6249B" w:rsidP="005835C6">
      <w:pPr>
        <w:widowControl w:val="0"/>
        <w:autoSpaceDE w:val="0"/>
        <w:autoSpaceDN w:val="0"/>
        <w:adjustRightInd w:val="0"/>
        <w:rPr>
          <w:rFonts w:ascii="Century Gothic" w:hAnsi="Century Gothic" w:cs="Times"/>
          <w:color w:val="191919"/>
        </w:rPr>
      </w:pPr>
    </w:p>
    <w:p w14:paraId="7540A222" w14:textId="77777777" w:rsidR="00E6249B" w:rsidRPr="008908EB" w:rsidRDefault="00E6249B" w:rsidP="005835C6">
      <w:pPr>
        <w:widowControl w:val="0"/>
        <w:autoSpaceDE w:val="0"/>
        <w:autoSpaceDN w:val="0"/>
        <w:adjustRightInd w:val="0"/>
        <w:rPr>
          <w:rFonts w:ascii="Century Gothic" w:hAnsi="Century Gothic" w:cs="Times"/>
          <w:color w:val="191919"/>
        </w:rPr>
      </w:pPr>
    </w:p>
    <w:p w14:paraId="6B8CBD51" w14:textId="77777777" w:rsidR="005835C6" w:rsidRPr="008908EB" w:rsidRDefault="005835C6" w:rsidP="005835C6">
      <w:pPr>
        <w:widowControl w:val="0"/>
        <w:autoSpaceDE w:val="0"/>
        <w:autoSpaceDN w:val="0"/>
        <w:adjustRightInd w:val="0"/>
        <w:rPr>
          <w:rFonts w:ascii="Century Gothic" w:hAnsi="Century Gothic" w:cs="Times"/>
          <w:b/>
          <w:i/>
          <w:color w:val="008000"/>
        </w:rPr>
      </w:pPr>
      <w:r w:rsidRPr="008908EB">
        <w:rPr>
          <w:rFonts w:ascii="Century Gothic" w:hAnsi="Century Gothic" w:cs="Times"/>
          <w:b/>
          <w:i/>
          <w:color w:val="008000"/>
        </w:rPr>
        <w:t>13:30 – 14:30 Lunch CMI cantina</w:t>
      </w:r>
    </w:p>
    <w:p w14:paraId="4B98F0C1" w14:textId="77777777" w:rsidR="00E6249B" w:rsidRPr="008908EB" w:rsidRDefault="00E6249B" w:rsidP="005835C6">
      <w:pPr>
        <w:widowControl w:val="0"/>
        <w:autoSpaceDE w:val="0"/>
        <w:autoSpaceDN w:val="0"/>
        <w:adjustRightInd w:val="0"/>
        <w:rPr>
          <w:rFonts w:ascii="Century Gothic" w:hAnsi="Century Gothic" w:cs="Times"/>
          <w:b/>
          <w:color w:val="191919"/>
        </w:rPr>
      </w:pPr>
    </w:p>
    <w:p w14:paraId="1147AB23" w14:textId="15A76D73" w:rsidR="005835C6" w:rsidRPr="008908EB" w:rsidRDefault="005835C6" w:rsidP="005835C6">
      <w:pPr>
        <w:widowControl w:val="0"/>
        <w:autoSpaceDE w:val="0"/>
        <w:autoSpaceDN w:val="0"/>
        <w:adjustRightInd w:val="0"/>
        <w:rPr>
          <w:rFonts w:ascii="Century Gothic" w:hAnsi="Century Gothic" w:cs="Times"/>
          <w:color w:val="191919"/>
        </w:rPr>
      </w:pPr>
      <w:r w:rsidRPr="008908EB">
        <w:rPr>
          <w:rFonts w:ascii="Century Gothic" w:hAnsi="Century Gothic" w:cs="Times"/>
          <w:b/>
          <w:color w:val="191919"/>
        </w:rPr>
        <w:t xml:space="preserve">14:30 – 15:30 </w:t>
      </w:r>
      <w:r w:rsidRPr="008908EB">
        <w:rPr>
          <w:rFonts w:ascii="Century Gothic" w:hAnsi="Century Gothic" w:cs="Times"/>
          <w:b/>
          <w:color w:val="191919"/>
        </w:rPr>
        <w:tab/>
      </w:r>
      <w:r w:rsidRPr="008908EB">
        <w:rPr>
          <w:rFonts w:ascii="Century Gothic" w:hAnsi="Century Gothic" w:cs="Times"/>
          <w:color w:val="191919"/>
        </w:rPr>
        <w:t>Roundtable;</w:t>
      </w:r>
      <w:r w:rsidRPr="008908EB">
        <w:rPr>
          <w:rFonts w:ascii="Century Gothic" w:hAnsi="Century Gothic" w:cs="Times"/>
          <w:b/>
          <w:color w:val="191919"/>
        </w:rPr>
        <w:t xml:space="preserve"> Precarious rights of LGBT refugees</w:t>
      </w:r>
      <w:r w:rsidRPr="008908EB">
        <w:rPr>
          <w:rFonts w:ascii="Century Gothic" w:hAnsi="Century Gothic" w:cs="Times"/>
          <w:color w:val="191919"/>
        </w:rPr>
        <w:t xml:space="preserve"> </w:t>
      </w:r>
    </w:p>
    <w:p w14:paraId="645F9735" w14:textId="6BD3445B" w:rsidR="00893AF4" w:rsidRPr="00893AF4" w:rsidRDefault="00A558DF" w:rsidP="0049108B">
      <w:pPr>
        <w:widowControl w:val="0"/>
        <w:autoSpaceDE w:val="0"/>
        <w:autoSpaceDN w:val="0"/>
        <w:adjustRightInd w:val="0"/>
        <w:rPr>
          <w:rFonts w:ascii="Century Gothic" w:hAnsi="Century Gothic" w:cs="Times"/>
          <w:b/>
          <w:color w:val="FF0000"/>
        </w:rPr>
      </w:pPr>
      <w:r w:rsidRPr="008908EB">
        <w:rPr>
          <w:rFonts w:ascii="Century Gothic" w:hAnsi="Century Gothic" w:cs="Times"/>
          <w:color w:val="191919"/>
          <w:sz w:val="20"/>
          <w:szCs w:val="20"/>
        </w:rPr>
        <w:t xml:space="preserve">Many countries, including Norway, </w:t>
      </w:r>
      <w:r w:rsidR="00F77866" w:rsidRPr="008908EB">
        <w:rPr>
          <w:rFonts w:ascii="Century Gothic" w:hAnsi="Century Gothic" w:cs="Times"/>
          <w:color w:val="191919"/>
          <w:sz w:val="20"/>
          <w:szCs w:val="20"/>
        </w:rPr>
        <w:t>grant asylum rights to people who have to flee their home country due to their sexual orientation or gender identity</w:t>
      </w:r>
      <w:r w:rsidR="00DF7815" w:rsidRPr="008908EB">
        <w:rPr>
          <w:rFonts w:ascii="Century Gothic" w:hAnsi="Century Gothic" w:cs="Times"/>
          <w:color w:val="191919"/>
          <w:sz w:val="20"/>
          <w:szCs w:val="20"/>
        </w:rPr>
        <w:t xml:space="preserve"> (lesbian, gay, bisexual and trans people). </w:t>
      </w:r>
      <w:r w:rsidR="00F77866" w:rsidRPr="008908EB">
        <w:rPr>
          <w:rFonts w:ascii="Century Gothic" w:hAnsi="Century Gothic" w:cs="Times"/>
          <w:color w:val="191919"/>
          <w:sz w:val="20"/>
          <w:szCs w:val="20"/>
        </w:rPr>
        <w:t>But how does this work in practice?</w:t>
      </w:r>
      <w:r w:rsidR="00DF7815" w:rsidRPr="008908EB">
        <w:rPr>
          <w:rFonts w:ascii="Century Gothic" w:hAnsi="Century Gothic" w:cs="Times"/>
          <w:color w:val="191919"/>
          <w:sz w:val="20"/>
          <w:szCs w:val="20"/>
        </w:rPr>
        <w:t xml:space="preserve"> How is “at risk” understood and determined in </w:t>
      </w:r>
      <w:r w:rsidR="00DF7815" w:rsidRPr="008908EB">
        <w:rPr>
          <w:rFonts w:ascii="Century Gothic" w:hAnsi="Century Gothic" w:cs="Times"/>
          <w:color w:val="191919"/>
          <w:sz w:val="20"/>
          <w:szCs w:val="20"/>
        </w:rPr>
        <w:lastRenderedPageBreak/>
        <w:t>the context of LGBT refugees?</w:t>
      </w:r>
    </w:p>
    <w:p w14:paraId="45590670" w14:textId="77777777" w:rsidR="00E6249B" w:rsidRPr="008908EB" w:rsidRDefault="00E6249B" w:rsidP="005835C6">
      <w:pPr>
        <w:widowControl w:val="0"/>
        <w:autoSpaceDE w:val="0"/>
        <w:autoSpaceDN w:val="0"/>
        <w:adjustRightInd w:val="0"/>
        <w:rPr>
          <w:rFonts w:ascii="Century Gothic" w:hAnsi="Century Gothic" w:cs="Times"/>
          <w:b/>
          <w:i/>
          <w:color w:val="008000"/>
        </w:rPr>
      </w:pPr>
    </w:p>
    <w:p w14:paraId="7FD1CD65" w14:textId="77777777" w:rsidR="00E6249B" w:rsidRPr="008908EB" w:rsidRDefault="00E6249B" w:rsidP="005835C6">
      <w:pPr>
        <w:widowControl w:val="0"/>
        <w:autoSpaceDE w:val="0"/>
        <w:autoSpaceDN w:val="0"/>
        <w:adjustRightInd w:val="0"/>
        <w:rPr>
          <w:rFonts w:ascii="Century Gothic" w:hAnsi="Century Gothic" w:cs="Times"/>
          <w:b/>
          <w:i/>
          <w:color w:val="008000"/>
        </w:rPr>
      </w:pPr>
    </w:p>
    <w:p w14:paraId="6CE928B4" w14:textId="77777777" w:rsidR="0014634D" w:rsidRPr="008908EB" w:rsidRDefault="005835C6" w:rsidP="005835C6">
      <w:pPr>
        <w:widowControl w:val="0"/>
        <w:autoSpaceDE w:val="0"/>
        <w:autoSpaceDN w:val="0"/>
        <w:adjustRightInd w:val="0"/>
        <w:rPr>
          <w:rFonts w:ascii="Century Gothic" w:hAnsi="Century Gothic" w:cs="Times"/>
          <w:i/>
          <w:color w:val="A6A6A6" w:themeColor="background1" w:themeShade="A6"/>
          <w:sz w:val="22"/>
          <w:szCs w:val="22"/>
        </w:rPr>
      </w:pPr>
      <w:r w:rsidRPr="008908EB">
        <w:rPr>
          <w:rFonts w:ascii="Century Gothic" w:hAnsi="Century Gothic" w:cs="Times"/>
          <w:b/>
          <w:i/>
          <w:color w:val="A6A6A6" w:themeColor="background1" w:themeShade="A6"/>
          <w:sz w:val="22"/>
          <w:szCs w:val="22"/>
        </w:rPr>
        <w:t>15:30 – 18:</w:t>
      </w:r>
      <w:r w:rsidRPr="008908EB">
        <w:rPr>
          <w:rFonts w:ascii="Century Gothic" w:hAnsi="Century Gothic" w:cs="Times"/>
          <w:b/>
          <w:color w:val="A6A6A6" w:themeColor="background1" w:themeShade="A6"/>
          <w:sz w:val="22"/>
          <w:szCs w:val="22"/>
        </w:rPr>
        <w:t xml:space="preserve">30  </w:t>
      </w:r>
      <w:r w:rsidR="0014634D" w:rsidRPr="008908EB">
        <w:rPr>
          <w:rFonts w:ascii="Century Gothic" w:hAnsi="Century Gothic" w:cs="Times"/>
          <w:b/>
          <w:color w:val="A6A6A6" w:themeColor="background1" w:themeShade="A6"/>
          <w:sz w:val="22"/>
          <w:szCs w:val="22"/>
        </w:rPr>
        <w:tab/>
      </w:r>
      <w:r w:rsidRPr="008908EB">
        <w:rPr>
          <w:rFonts w:ascii="Century Gothic" w:hAnsi="Century Gothic" w:cs="Times"/>
          <w:b/>
          <w:i/>
          <w:color w:val="A6A6A6" w:themeColor="background1" w:themeShade="A6"/>
          <w:sz w:val="22"/>
          <w:szCs w:val="22"/>
        </w:rPr>
        <w:t>Project Workshop:</w:t>
      </w:r>
      <w:r w:rsidRPr="008908EB">
        <w:rPr>
          <w:rFonts w:ascii="Century Gothic" w:hAnsi="Century Gothic" w:cs="Times"/>
          <w:i/>
          <w:color w:val="A6A6A6" w:themeColor="background1" w:themeShade="A6"/>
          <w:sz w:val="22"/>
          <w:szCs w:val="22"/>
        </w:rPr>
        <w:t xml:space="preserve"> </w:t>
      </w:r>
    </w:p>
    <w:p w14:paraId="2D732F29" w14:textId="47CB63C5" w:rsidR="005835C6" w:rsidRPr="008908EB" w:rsidRDefault="005835C6" w:rsidP="0014634D">
      <w:pPr>
        <w:widowControl w:val="0"/>
        <w:autoSpaceDE w:val="0"/>
        <w:autoSpaceDN w:val="0"/>
        <w:adjustRightInd w:val="0"/>
        <w:ind w:left="1416" w:firstLine="708"/>
        <w:rPr>
          <w:rFonts w:ascii="Century Gothic" w:hAnsi="Century Gothic" w:cs="Times"/>
          <w:i/>
          <w:color w:val="A6A6A6" w:themeColor="background1" w:themeShade="A6"/>
          <w:sz w:val="22"/>
          <w:szCs w:val="22"/>
        </w:rPr>
      </w:pPr>
      <w:r w:rsidRPr="008908EB">
        <w:rPr>
          <w:rFonts w:ascii="Century Gothic" w:hAnsi="Century Gothic" w:cs="Times"/>
          <w:i/>
          <w:color w:val="A6A6A6" w:themeColor="background1" w:themeShade="A6"/>
          <w:sz w:val="22"/>
          <w:szCs w:val="22"/>
        </w:rPr>
        <w:t xml:space="preserve">Land rights &amp; inclusive sustainable development in India </w:t>
      </w:r>
    </w:p>
    <w:p w14:paraId="36E4F81C" w14:textId="50C7356B" w:rsidR="005835C6" w:rsidRPr="008908EB" w:rsidRDefault="005835C6" w:rsidP="005835C6">
      <w:pPr>
        <w:widowControl w:val="0"/>
        <w:autoSpaceDE w:val="0"/>
        <w:autoSpaceDN w:val="0"/>
        <w:adjustRightInd w:val="0"/>
        <w:rPr>
          <w:rFonts w:ascii="Century Gothic" w:hAnsi="Century Gothic" w:cs="Times"/>
          <w:i/>
          <w:color w:val="A6A6A6" w:themeColor="background1" w:themeShade="A6"/>
          <w:sz w:val="22"/>
          <w:szCs w:val="22"/>
        </w:rPr>
      </w:pPr>
      <w:r w:rsidRPr="008908EB">
        <w:rPr>
          <w:rFonts w:ascii="Century Gothic" w:hAnsi="Century Gothic" w:cs="Times"/>
          <w:b/>
          <w:i/>
          <w:color w:val="A6A6A6" w:themeColor="background1" w:themeShade="A6"/>
          <w:sz w:val="22"/>
          <w:szCs w:val="22"/>
        </w:rPr>
        <w:t xml:space="preserve">15:30 – 17:00  </w:t>
      </w:r>
      <w:r w:rsidRPr="008908EB">
        <w:rPr>
          <w:rFonts w:ascii="Century Gothic" w:hAnsi="Century Gothic" w:cs="Times"/>
          <w:b/>
          <w:i/>
          <w:color w:val="A6A6A6" w:themeColor="background1" w:themeShade="A6"/>
          <w:sz w:val="22"/>
          <w:szCs w:val="22"/>
        </w:rPr>
        <w:tab/>
      </w:r>
      <w:r w:rsidR="0014634D" w:rsidRPr="008908EB">
        <w:rPr>
          <w:rFonts w:ascii="Century Gothic" w:hAnsi="Century Gothic" w:cs="Times"/>
          <w:i/>
          <w:color w:val="A6A6A6" w:themeColor="background1" w:themeShade="A6"/>
          <w:sz w:val="22"/>
          <w:szCs w:val="22"/>
        </w:rPr>
        <w:t>PhD</w:t>
      </w:r>
      <w:r w:rsidRPr="008908EB">
        <w:rPr>
          <w:rFonts w:ascii="Century Gothic" w:hAnsi="Century Gothic" w:cs="Times"/>
          <w:i/>
          <w:color w:val="A6A6A6" w:themeColor="background1" w:themeShade="A6"/>
          <w:sz w:val="22"/>
          <w:szCs w:val="22"/>
        </w:rPr>
        <w:t xml:space="preserve"> Course Session</w:t>
      </w:r>
    </w:p>
    <w:p w14:paraId="32152CF9" w14:textId="77777777" w:rsidR="00E32545" w:rsidRPr="008908EB" w:rsidRDefault="00E32545" w:rsidP="005835C6">
      <w:pPr>
        <w:widowControl w:val="0"/>
        <w:autoSpaceDE w:val="0"/>
        <w:autoSpaceDN w:val="0"/>
        <w:adjustRightInd w:val="0"/>
        <w:rPr>
          <w:rFonts w:ascii="Century Gothic" w:hAnsi="Century Gothic" w:cs="Times"/>
          <w:i/>
          <w:color w:val="A6A6A6" w:themeColor="background1" w:themeShade="A6"/>
          <w:sz w:val="22"/>
          <w:szCs w:val="22"/>
        </w:rPr>
      </w:pPr>
    </w:p>
    <w:p w14:paraId="338A9E1E" w14:textId="77777777" w:rsidR="003F773F" w:rsidRPr="008908EB" w:rsidRDefault="003F773F" w:rsidP="005835C6">
      <w:pPr>
        <w:widowControl w:val="0"/>
        <w:autoSpaceDE w:val="0"/>
        <w:autoSpaceDN w:val="0"/>
        <w:adjustRightInd w:val="0"/>
        <w:rPr>
          <w:rFonts w:ascii="Century Gothic" w:hAnsi="Century Gothic" w:cs="Times"/>
          <w:i/>
          <w:color w:val="A6A6A6" w:themeColor="background1" w:themeShade="A6"/>
          <w:sz w:val="22"/>
          <w:szCs w:val="22"/>
        </w:rPr>
      </w:pPr>
    </w:p>
    <w:p w14:paraId="37301D34" w14:textId="77777777" w:rsidR="00E32545" w:rsidRPr="008908EB" w:rsidRDefault="00E32545" w:rsidP="005835C6">
      <w:pPr>
        <w:widowControl w:val="0"/>
        <w:autoSpaceDE w:val="0"/>
        <w:autoSpaceDN w:val="0"/>
        <w:adjustRightInd w:val="0"/>
        <w:rPr>
          <w:rFonts w:ascii="Century Gothic" w:hAnsi="Century Gothic" w:cs="Times"/>
          <w:i/>
          <w:color w:val="A6A6A6" w:themeColor="background1" w:themeShade="A6"/>
          <w:sz w:val="22"/>
          <w:szCs w:val="22"/>
        </w:rPr>
      </w:pPr>
    </w:p>
    <w:p w14:paraId="64824EED" w14:textId="080AC745" w:rsidR="005835C6" w:rsidRPr="008908EB" w:rsidRDefault="006B4D76" w:rsidP="005835C6">
      <w:pPr>
        <w:widowControl w:val="0"/>
        <w:autoSpaceDE w:val="0"/>
        <w:autoSpaceDN w:val="0"/>
        <w:adjustRightInd w:val="0"/>
        <w:rPr>
          <w:rFonts w:ascii="Century Gothic" w:hAnsi="Century Gothic" w:cs="Times"/>
          <w:b/>
          <w:color w:val="FF6600"/>
          <w:sz w:val="26"/>
          <w:szCs w:val="26"/>
        </w:rPr>
      </w:pPr>
      <w:r w:rsidRPr="008908EB">
        <w:rPr>
          <w:rFonts w:ascii="Century Gothic" w:hAnsi="Century Gothic" w:cs="Times"/>
          <w:b/>
          <w:color w:val="FF6600"/>
          <w:sz w:val="26"/>
          <w:szCs w:val="26"/>
        </w:rPr>
        <w:t>Evening panel, UiB Law School Aud4 &amp; Social Event in CMI cantina</w:t>
      </w:r>
      <w:r w:rsidR="005835C6" w:rsidRPr="008908EB">
        <w:rPr>
          <w:rFonts w:ascii="Century Gothic" w:hAnsi="Century Gothic" w:cs="Times"/>
          <w:b/>
          <w:color w:val="FF6600"/>
          <w:sz w:val="26"/>
          <w:szCs w:val="26"/>
        </w:rPr>
        <w:t xml:space="preserve">  </w:t>
      </w:r>
    </w:p>
    <w:p w14:paraId="67E0B538" w14:textId="77777777" w:rsidR="003F773F" w:rsidRPr="008908EB" w:rsidRDefault="003F773F" w:rsidP="005835C6">
      <w:pPr>
        <w:widowControl w:val="0"/>
        <w:autoSpaceDE w:val="0"/>
        <w:autoSpaceDN w:val="0"/>
        <w:adjustRightInd w:val="0"/>
        <w:ind w:left="2160" w:hanging="2160"/>
        <w:rPr>
          <w:rFonts w:ascii="Century Gothic" w:hAnsi="Century Gothic" w:cs="Times"/>
          <w:b/>
          <w:color w:val="191919"/>
        </w:rPr>
      </w:pPr>
    </w:p>
    <w:p w14:paraId="34D57736" w14:textId="223BCC00" w:rsidR="008544C8" w:rsidRPr="007D3DC7" w:rsidRDefault="00E6249B" w:rsidP="007D3DC7">
      <w:pPr>
        <w:widowControl w:val="0"/>
        <w:autoSpaceDE w:val="0"/>
        <w:autoSpaceDN w:val="0"/>
        <w:adjustRightInd w:val="0"/>
        <w:ind w:left="2160" w:hanging="2160"/>
        <w:rPr>
          <w:rFonts w:ascii="Century Gothic" w:hAnsi="Century Gothic" w:cs="Times"/>
          <w:color w:val="191919"/>
        </w:rPr>
      </w:pPr>
      <w:proofErr w:type="gramStart"/>
      <w:r w:rsidRPr="008908EB">
        <w:rPr>
          <w:rFonts w:ascii="Century Gothic" w:hAnsi="Century Gothic" w:cs="Times"/>
          <w:b/>
          <w:color w:val="191919"/>
        </w:rPr>
        <w:t xml:space="preserve">19:00   </w:t>
      </w:r>
      <w:r w:rsidRPr="008908EB">
        <w:rPr>
          <w:rFonts w:ascii="Century Gothic" w:hAnsi="Century Gothic" w:cs="Times"/>
          <w:b/>
          <w:color w:val="191919"/>
        </w:rPr>
        <w:tab/>
        <w:t>Q</w:t>
      </w:r>
      <w:r w:rsidR="005835C6" w:rsidRPr="008908EB">
        <w:rPr>
          <w:rFonts w:ascii="Century Gothic" w:hAnsi="Century Gothic" w:cs="Times"/>
          <w:b/>
          <w:color w:val="191919"/>
        </w:rPr>
        <w:t>uo Vadis Refugee Convention?</w:t>
      </w:r>
      <w:proofErr w:type="gramEnd"/>
      <w:r w:rsidR="005835C6" w:rsidRPr="008908EB">
        <w:rPr>
          <w:rFonts w:ascii="Century Gothic" w:hAnsi="Century Gothic" w:cs="Times"/>
          <w:color w:val="191919"/>
        </w:rPr>
        <w:t xml:space="preserve">  </w:t>
      </w:r>
    </w:p>
    <w:p w14:paraId="510C4284" w14:textId="77777777" w:rsidR="007D3DC7" w:rsidRPr="007D3DC7" w:rsidRDefault="007D3DC7" w:rsidP="007D3DC7">
      <w:pPr>
        <w:widowControl w:val="0"/>
        <w:autoSpaceDE w:val="0"/>
        <w:autoSpaceDN w:val="0"/>
        <w:adjustRightInd w:val="0"/>
        <w:rPr>
          <w:rFonts w:ascii="Century Gothic" w:eastAsiaTheme="minorHAnsi" w:hAnsi="Century Gothic" w:cs="Helvetica"/>
          <w:color w:val="3A3E44"/>
          <w:sz w:val="20"/>
          <w:szCs w:val="20"/>
        </w:rPr>
      </w:pPr>
      <w:r w:rsidRPr="007D3DC7">
        <w:rPr>
          <w:rFonts w:ascii="Century Gothic" w:eastAsiaTheme="minorHAnsi" w:hAnsi="Century Gothic" w:cs="Helvetica"/>
          <w:color w:val="3A3E44"/>
          <w:sz w:val="20"/>
          <w:szCs w:val="20"/>
        </w:rPr>
        <w:t xml:space="preserve">Faced with a so-called refugee crisis, European politicians, practitioners and scholars discuss whether the 1951 Refugee Convention is in need of reform. Many of the arguments and questions have been raised previously, for example during the Balkan war, but today, the context differs. We are seeing the highest number of refugees ever, with 65, 3 million people fleeing their homes. Throughout the world, refugees often flee conflict and persecution, with the war in Syria as the largest source – but people are also forced to migrate due to climate change, natural disasters and poverty. </w:t>
      </w:r>
      <w:proofErr w:type="gramStart"/>
      <w:r w:rsidRPr="007D3DC7">
        <w:rPr>
          <w:rFonts w:ascii="Century Gothic" w:eastAsiaTheme="minorHAnsi" w:hAnsi="Century Gothic" w:cs="Helvetica"/>
          <w:color w:val="3A3E44"/>
          <w:sz w:val="20"/>
          <w:szCs w:val="20"/>
        </w:rPr>
        <w:t>These latter causes of flight are not normally considered by the 1951 Refugee Conventions as legitimate grounds for refugee status</w:t>
      </w:r>
      <w:proofErr w:type="gramEnd"/>
      <w:r w:rsidRPr="007D3DC7">
        <w:rPr>
          <w:rFonts w:ascii="Century Gothic" w:eastAsiaTheme="minorHAnsi" w:hAnsi="Century Gothic" w:cs="Helvetica"/>
          <w:color w:val="3A3E44"/>
          <w:sz w:val="20"/>
          <w:szCs w:val="20"/>
        </w:rPr>
        <w:t xml:space="preserve">. Additionally, key refugee hosting countries such as Lebanon and Jordan have not ratified the Refugee Convention, while Turkey has done so but with significant reservations. Moreover, the United Nation’s Refugee Agency (UNHCR) is in chronic deficit as the willingness to provide the necessary funds is decreasing. In this context, not only do we hear calls for reform of the Refugee Convention and asylum regulations as a whole, </w:t>
      </w:r>
      <w:proofErr w:type="gramStart"/>
      <w:r w:rsidRPr="007D3DC7">
        <w:rPr>
          <w:rFonts w:ascii="Century Gothic" w:eastAsiaTheme="minorHAnsi" w:hAnsi="Century Gothic" w:cs="Helvetica"/>
          <w:color w:val="3A3E44"/>
          <w:sz w:val="20"/>
          <w:szCs w:val="20"/>
        </w:rPr>
        <w:t>but</w:t>
      </w:r>
      <w:proofErr w:type="gramEnd"/>
      <w:r w:rsidRPr="007D3DC7">
        <w:rPr>
          <w:rFonts w:ascii="Century Gothic" w:eastAsiaTheme="minorHAnsi" w:hAnsi="Century Gothic" w:cs="Helvetica"/>
          <w:color w:val="3A3E44"/>
          <w:sz w:val="20"/>
          <w:szCs w:val="20"/>
        </w:rPr>
        <w:t xml:space="preserve"> fundamental principles, such as the principle of non-</w:t>
      </w:r>
      <w:proofErr w:type="spellStart"/>
      <w:r w:rsidRPr="007D3DC7">
        <w:rPr>
          <w:rFonts w:ascii="Century Gothic" w:eastAsiaTheme="minorHAnsi" w:hAnsi="Century Gothic" w:cs="Helvetica"/>
          <w:color w:val="3A3E44"/>
          <w:sz w:val="20"/>
          <w:szCs w:val="20"/>
        </w:rPr>
        <w:t>refoulement</w:t>
      </w:r>
      <w:proofErr w:type="spellEnd"/>
      <w:r w:rsidRPr="007D3DC7">
        <w:rPr>
          <w:rFonts w:ascii="Century Gothic" w:eastAsiaTheme="minorHAnsi" w:hAnsi="Century Gothic" w:cs="Helvetica"/>
          <w:color w:val="3A3E44"/>
          <w:sz w:val="20"/>
          <w:szCs w:val="20"/>
        </w:rPr>
        <w:t xml:space="preserve"> (not forcing refugees or asylum seekers to return to a country in which they are liable to be subjected to persecution), are under pressure. </w:t>
      </w:r>
    </w:p>
    <w:p w14:paraId="16F34751" w14:textId="3D4D295E" w:rsidR="007D3DC7" w:rsidRDefault="007D3DC7" w:rsidP="007D3DC7">
      <w:pPr>
        <w:widowControl w:val="0"/>
        <w:autoSpaceDE w:val="0"/>
        <w:autoSpaceDN w:val="0"/>
        <w:adjustRightInd w:val="0"/>
        <w:rPr>
          <w:rFonts w:ascii="Century Gothic" w:eastAsiaTheme="minorHAnsi" w:hAnsi="Century Gothic" w:cs="Helvetica"/>
          <w:color w:val="3A3E44"/>
          <w:sz w:val="20"/>
          <w:szCs w:val="20"/>
        </w:rPr>
      </w:pPr>
      <w:r>
        <w:rPr>
          <w:rFonts w:ascii="Century Gothic" w:eastAsiaTheme="minorHAnsi" w:hAnsi="Century Gothic" w:cs="Helvetica"/>
          <w:color w:val="3A3E44"/>
          <w:sz w:val="20"/>
          <w:szCs w:val="20"/>
        </w:rPr>
        <w:t xml:space="preserve">         </w:t>
      </w:r>
      <w:r w:rsidRPr="007D3DC7">
        <w:rPr>
          <w:rFonts w:ascii="Century Gothic" w:eastAsiaTheme="minorHAnsi" w:hAnsi="Century Gothic" w:cs="Helvetica"/>
          <w:color w:val="3A3E44"/>
          <w:sz w:val="20"/>
          <w:szCs w:val="20"/>
        </w:rPr>
        <w:t xml:space="preserve">Is it imperative to change the Refugee Convention now? And what should that change entail? What is most important; refugee protection and the </w:t>
      </w:r>
      <w:proofErr w:type="spellStart"/>
      <w:r w:rsidRPr="007D3DC7">
        <w:rPr>
          <w:rFonts w:ascii="Century Gothic" w:eastAsiaTheme="minorHAnsi" w:hAnsi="Century Gothic" w:cs="Helvetica"/>
          <w:color w:val="3A3E44"/>
          <w:sz w:val="20"/>
          <w:szCs w:val="20"/>
        </w:rPr>
        <w:t>fulfilment</w:t>
      </w:r>
      <w:proofErr w:type="spellEnd"/>
      <w:r w:rsidRPr="007D3DC7">
        <w:rPr>
          <w:rFonts w:ascii="Century Gothic" w:eastAsiaTheme="minorHAnsi" w:hAnsi="Century Gothic" w:cs="Helvetica"/>
          <w:color w:val="3A3E44"/>
          <w:sz w:val="20"/>
          <w:szCs w:val="20"/>
        </w:rPr>
        <w:t xml:space="preserve"> of fundamental human rights, or the sovereign state’s capacity to control the movement of people across its borders? Is it possible to balance the two? And what does effective refugee protection really mean? States are represented through political leaders, but how do we include refugee voices? </w:t>
      </w:r>
    </w:p>
    <w:p w14:paraId="6A61469E" w14:textId="7277ADE0" w:rsidR="001E55E5" w:rsidRPr="007D3DC7" w:rsidRDefault="007D3DC7" w:rsidP="007D3DC7">
      <w:pPr>
        <w:widowControl w:val="0"/>
        <w:autoSpaceDE w:val="0"/>
        <w:autoSpaceDN w:val="0"/>
        <w:adjustRightInd w:val="0"/>
        <w:rPr>
          <w:rFonts w:ascii="Century Gothic" w:eastAsiaTheme="minorHAnsi" w:hAnsi="Century Gothic" w:cs="Helvetica"/>
          <w:color w:val="3A3E44"/>
          <w:sz w:val="20"/>
          <w:szCs w:val="20"/>
        </w:rPr>
      </w:pPr>
      <w:r>
        <w:rPr>
          <w:rFonts w:ascii="Century Gothic" w:eastAsiaTheme="minorHAnsi" w:hAnsi="Century Gothic" w:cs="Helvetica"/>
          <w:color w:val="3A3E44"/>
          <w:sz w:val="20"/>
          <w:szCs w:val="20"/>
        </w:rPr>
        <w:t xml:space="preserve">          </w:t>
      </w:r>
      <w:r w:rsidRPr="007D3DC7">
        <w:rPr>
          <w:rFonts w:ascii="Century Gothic" w:eastAsiaTheme="minorHAnsi" w:hAnsi="Century Gothic" w:cs="Helvetica"/>
          <w:color w:val="3A3E44"/>
          <w:sz w:val="20"/>
          <w:szCs w:val="20"/>
        </w:rPr>
        <w:t>The even</w:t>
      </w:r>
      <w:r w:rsidR="009404CD">
        <w:rPr>
          <w:rFonts w:ascii="Century Gothic" w:eastAsiaTheme="minorHAnsi" w:hAnsi="Century Gothic" w:cs="Helvetica"/>
          <w:color w:val="3A3E44"/>
          <w:sz w:val="20"/>
          <w:szCs w:val="20"/>
        </w:rPr>
        <w:t xml:space="preserve">ing starts off with a talk </w:t>
      </w:r>
      <w:r w:rsidRPr="007D3DC7">
        <w:rPr>
          <w:rFonts w:ascii="Century Gothic" w:eastAsiaTheme="minorHAnsi" w:hAnsi="Century Gothic" w:cs="Helvetica"/>
          <w:color w:val="3A3E44"/>
          <w:sz w:val="20"/>
          <w:szCs w:val="20"/>
        </w:rPr>
        <w:t xml:space="preserve">by </w:t>
      </w:r>
      <w:r w:rsidRPr="007D3DC7">
        <w:rPr>
          <w:rFonts w:ascii="Century Gothic" w:eastAsiaTheme="minorHAnsi" w:hAnsi="Century Gothic" w:cs="Helvetica"/>
          <w:b/>
          <w:color w:val="3A3E44"/>
          <w:sz w:val="20"/>
          <w:szCs w:val="20"/>
        </w:rPr>
        <w:t xml:space="preserve">Gisela </w:t>
      </w:r>
      <w:proofErr w:type="spellStart"/>
      <w:r w:rsidRPr="007D3DC7">
        <w:rPr>
          <w:rFonts w:ascii="Century Gothic" w:eastAsiaTheme="minorHAnsi" w:hAnsi="Century Gothic" w:cs="Helvetica"/>
          <w:b/>
          <w:color w:val="3A3E44"/>
          <w:sz w:val="20"/>
          <w:szCs w:val="20"/>
        </w:rPr>
        <w:t>Thäter</w:t>
      </w:r>
      <w:proofErr w:type="spellEnd"/>
      <w:r w:rsidRPr="007D3DC7">
        <w:rPr>
          <w:rFonts w:ascii="Century Gothic" w:eastAsiaTheme="minorHAnsi" w:hAnsi="Century Gothic" w:cs="Helvetica"/>
          <w:color w:val="3A3E44"/>
        </w:rPr>
        <w:t xml:space="preserve"> (</w:t>
      </w:r>
      <w:r w:rsidRPr="007D3DC7">
        <w:rPr>
          <w:rFonts w:ascii="Century Gothic" w:eastAsiaTheme="minorHAnsi" w:hAnsi="Century Gothic" w:cs="Helvetica"/>
          <w:color w:val="3A3E44"/>
          <w:sz w:val="20"/>
          <w:szCs w:val="20"/>
        </w:rPr>
        <w:t>Se</w:t>
      </w:r>
      <w:r w:rsidR="009404CD">
        <w:rPr>
          <w:rFonts w:ascii="Century Gothic" w:eastAsiaTheme="minorHAnsi" w:hAnsi="Century Gothic" w:cs="Helvetica"/>
          <w:color w:val="3A3E44"/>
          <w:sz w:val="20"/>
          <w:szCs w:val="20"/>
        </w:rPr>
        <w:t xml:space="preserve">nior Regional Legal Officer, </w:t>
      </w:r>
      <w:r w:rsidRPr="007D3DC7">
        <w:rPr>
          <w:rFonts w:ascii="Century Gothic" w:eastAsiaTheme="minorHAnsi" w:hAnsi="Century Gothic" w:cs="Helvetica"/>
          <w:color w:val="3A3E44"/>
          <w:sz w:val="20"/>
          <w:szCs w:val="20"/>
        </w:rPr>
        <w:t xml:space="preserve">UNHCR) before </w:t>
      </w:r>
      <w:proofErr w:type="spellStart"/>
      <w:r w:rsidRPr="007D3DC7">
        <w:rPr>
          <w:rFonts w:ascii="Century Gothic" w:eastAsiaTheme="minorHAnsi" w:hAnsi="Century Gothic" w:cs="Helvetica"/>
          <w:b/>
          <w:color w:val="3A3E44"/>
          <w:sz w:val="20"/>
          <w:szCs w:val="20"/>
        </w:rPr>
        <w:t>Maja</w:t>
      </w:r>
      <w:proofErr w:type="spellEnd"/>
      <w:r w:rsidRPr="007D3DC7">
        <w:rPr>
          <w:rFonts w:ascii="Century Gothic" w:eastAsiaTheme="minorHAnsi" w:hAnsi="Century Gothic" w:cs="Helvetica"/>
          <w:b/>
          <w:color w:val="3A3E44"/>
          <w:sz w:val="20"/>
          <w:szCs w:val="20"/>
        </w:rPr>
        <w:t xml:space="preserve"> </w:t>
      </w:r>
      <w:proofErr w:type="spellStart"/>
      <w:r w:rsidRPr="007D3DC7">
        <w:rPr>
          <w:rFonts w:ascii="Century Gothic" w:eastAsiaTheme="minorHAnsi" w:hAnsi="Century Gothic" w:cs="Helvetica"/>
          <w:b/>
          <w:color w:val="3A3E44"/>
          <w:sz w:val="20"/>
          <w:szCs w:val="20"/>
        </w:rPr>
        <w:t>Janmyr</w:t>
      </w:r>
      <w:proofErr w:type="spellEnd"/>
      <w:r w:rsidRPr="007D3DC7">
        <w:rPr>
          <w:rFonts w:ascii="Century Gothic" w:eastAsiaTheme="minorHAnsi" w:hAnsi="Century Gothic" w:cs="Helvetica"/>
          <w:color w:val="3A3E44"/>
          <w:sz w:val="20"/>
          <w:szCs w:val="20"/>
        </w:rPr>
        <w:t xml:space="preserve"> and </w:t>
      </w:r>
      <w:proofErr w:type="spellStart"/>
      <w:r w:rsidRPr="007D3DC7">
        <w:rPr>
          <w:rFonts w:ascii="Century Gothic" w:eastAsiaTheme="minorHAnsi" w:hAnsi="Century Gothic" w:cs="Helvetica"/>
          <w:b/>
          <w:color w:val="3A3E44"/>
          <w:sz w:val="20"/>
          <w:szCs w:val="20"/>
        </w:rPr>
        <w:t>Vikram</w:t>
      </w:r>
      <w:proofErr w:type="spellEnd"/>
      <w:r w:rsidRPr="007D3DC7">
        <w:rPr>
          <w:rFonts w:ascii="Century Gothic" w:eastAsiaTheme="minorHAnsi" w:hAnsi="Century Gothic" w:cs="Helvetica"/>
          <w:b/>
          <w:color w:val="3A3E44"/>
          <w:sz w:val="20"/>
          <w:szCs w:val="20"/>
        </w:rPr>
        <w:t xml:space="preserve"> </w:t>
      </w:r>
      <w:proofErr w:type="spellStart"/>
      <w:r w:rsidRPr="007D3DC7">
        <w:rPr>
          <w:rFonts w:ascii="Century Gothic" w:eastAsiaTheme="minorHAnsi" w:hAnsi="Century Gothic" w:cs="Helvetica"/>
          <w:b/>
          <w:color w:val="3A3E44"/>
          <w:sz w:val="20"/>
          <w:szCs w:val="20"/>
        </w:rPr>
        <w:t>Kolmannskog</w:t>
      </w:r>
      <w:proofErr w:type="spellEnd"/>
      <w:r w:rsidRPr="007D3DC7">
        <w:rPr>
          <w:rFonts w:ascii="Century Gothic" w:eastAsiaTheme="minorHAnsi" w:hAnsi="Century Gothic" w:cs="Helvetica"/>
          <w:color w:val="3A3E44"/>
          <w:sz w:val="20"/>
          <w:szCs w:val="20"/>
        </w:rPr>
        <w:t xml:space="preserve"> join her for a further discussion on these issues. We also encourage the audience to raise question and share their thoughts on the topic, and hope the event will open up to a more nuanced take on the important, but often polarized debate on how to improve the system of refugee regulation.</w:t>
      </w:r>
    </w:p>
    <w:p w14:paraId="273D1434" w14:textId="77777777" w:rsidR="001E55E5" w:rsidRPr="008908EB" w:rsidRDefault="001E55E5" w:rsidP="005835C6">
      <w:pPr>
        <w:widowControl w:val="0"/>
        <w:autoSpaceDE w:val="0"/>
        <w:autoSpaceDN w:val="0"/>
        <w:adjustRightInd w:val="0"/>
        <w:rPr>
          <w:rFonts w:ascii="Century Gothic" w:hAnsi="Century Gothic"/>
          <w:b/>
          <w:sz w:val="28"/>
          <w:szCs w:val="28"/>
        </w:rPr>
      </w:pPr>
    </w:p>
    <w:p w14:paraId="60C06D0C" w14:textId="77777777" w:rsidR="005835C6" w:rsidRPr="008908EB" w:rsidRDefault="005835C6" w:rsidP="005835C6">
      <w:pPr>
        <w:widowControl w:val="0"/>
        <w:autoSpaceDE w:val="0"/>
        <w:autoSpaceDN w:val="0"/>
        <w:adjustRightInd w:val="0"/>
        <w:rPr>
          <w:rFonts w:ascii="Century Gothic" w:hAnsi="Century Gothic"/>
          <w:b/>
          <w:sz w:val="28"/>
          <w:szCs w:val="28"/>
        </w:rPr>
      </w:pPr>
    </w:p>
    <w:p w14:paraId="56DA06F5" w14:textId="37FEB147" w:rsidR="00F57B8E" w:rsidRPr="004D001B" w:rsidRDefault="005835C6" w:rsidP="004D001B">
      <w:pPr>
        <w:spacing w:after="160" w:line="259" w:lineRule="auto"/>
        <w:rPr>
          <w:rFonts w:ascii="Century Gothic" w:hAnsi="Century Gothic"/>
          <w:b/>
          <w:sz w:val="32"/>
          <w:szCs w:val="32"/>
        </w:rPr>
      </w:pPr>
      <w:r w:rsidRPr="008908EB">
        <w:rPr>
          <w:rFonts w:ascii="Century Gothic" w:hAnsi="Century Gothic"/>
          <w:b/>
          <w:sz w:val="32"/>
          <w:szCs w:val="32"/>
        </w:rPr>
        <w:t xml:space="preserve">Friday 26 August: Lawfare over </w:t>
      </w:r>
      <w:r w:rsidR="001D4837">
        <w:rPr>
          <w:rFonts w:ascii="Century Gothic" w:hAnsi="Century Gothic"/>
          <w:b/>
          <w:sz w:val="32"/>
          <w:szCs w:val="32"/>
        </w:rPr>
        <w:t>Land &amp; Water</w:t>
      </w:r>
    </w:p>
    <w:p w14:paraId="33EE19A9" w14:textId="52B23EE8" w:rsidR="002820AA" w:rsidRPr="008908EB" w:rsidRDefault="008271DC" w:rsidP="006B286F">
      <w:pPr>
        <w:widowControl w:val="0"/>
        <w:autoSpaceDE w:val="0"/>
        <w:autoSpaceDN w:val="0"/>
        <w:adjustRightInd w:val="0"/>
        <w:ind w:left="2160" w:hanging="2160"/>
        <w:rPr>
          <w:rFonts w:ascii="Century Gothic" w:hAnsi="Century Gothic" w:cs="Times"/>
          <w:b/>
          <w:color w:val="191919"/>
        </w:rPr>
      </w:pPr>
      <w:r>
        <w:rPr>
          <w:rFonts w:ascii="Century Gothic" w:hAnsi="Century Gothic" w:cs="Times"/>
          <w:b/>
          <w:color w:val="191919"/>
        </w:rPr>
        <w:t>9:00 – 10:30</w:t>
      </w:r>
      <w:r w:rsidR="005835C6" w:rsidRPr="008908EB">
        <w:rPr>
          <w:rFonts w:ascii="Century Gothic" w:hAnsi="Century Gothic" w:cs="Times"/>
          <w:b/>
          <w:color w:val="191919"/>
        </w:rPr>
        <w:t xml:space="preserve"> </w:t>
      </w:r>
      <w:r w:rsidR="005835C6" w:rsidRPr="008908EB">
        <w:rPr>
          <w:rFonts w:ascii="Century Gothic" w:hAnsi="Century Gothic" w:cs="Times"/>
          <w:b/>
          <w:color w:val="191919"/>
        </w:rPr>
        <w:tab/>
      </w:r>
      <w:r w:rsidR="005835C6" w:rsidRPr="008908EB">
        <w:rPr>
          <w:rFonts w:ascii="Century Gothic" w:hAnsi="Century Gothic" w:cs="Times"/>
          <w:color w:val="191919"/>
        </w:rPr>
        <w:t>Panel:</w:t>
      </w:r>
      <w:r w:rsidR="005835C6" w:rsidRPr="008908EB">
        <w:rPr>
          <w:rFonts w:ascii="Century Gothic" w:hAnsi="Century Gothic" w:cs="Times"/>
          <w:b/>
          <w:color w:val="191919"/>
        </w:rPr>
        <w:t xml:space="preserve"> </w:t>
      </w:r>
    </w:p>
    <w:p w14:paraId="34FC0A43" w14:textId="28872B95" w:rsidR="00F20D9B" w:rsidRPr="008908EB" w:rsidRDefault="005835C6" w:rsidP="006B286F">
      <w:pPr>
        <w:widowControl w:val="0"/>
        <w:autoSpaceDE w:val="0"/>
        <w:autoSpaceDN w:val="0"/>
        <w:adjustRightInd w:val="0"/>
        <w:ind w:left="2160" w:hanging="2160"/>
        <w:rPr>
          <w:rFonts w:ascii="Century Gothic" w:hAnsi="Century Gothic" w:cs="Times"/>
          <w:b/>
          <w:color w:val="191919"/>
        </w:rPr>
      </w:pPr>
      <w:r w:rsidRPr="008908EB">
        <w:rPr>
          <w:rFonts w:ascii="Century Gothic" w:hAnsi="Century Gothic" w:cs="Times"/>
          <w:b/>
          <w:color w:val="191919"/>
        </w:rPr>
        <w:t>Land rights &amp; inclusive sustainable development</w:t>
      </w:r>
      <w:r w:rsidR="002820AA" w:rsidRPr="008908EB">
        <w:rPr>
          <w:rFonts w:ascii="Century Gothic" w:hAnsi="Century Gothic" w:cs="Times"/>
          <w:b/>
          <w:color w:val="191919"/>
        </w:rPr>
        <w:t xml:space="preserve"> in </w:t>
      </w:r>
      <w:r w:rsidR="005D6B90" w:rsidRPr="008908EB">
        <w:rPr>
          <w:rFonts w:ascii="Century Gothic" w:hAnsi="Century Gothic" w:cs="Times"/>
          <w:b/>
          <w:color w:val="191919"/>
        </w:rPr>
        <w:t>India</w:t>
      </w:r>
    </w:p>
    <w:p w14:paraId="30F5F656" w14:textId="551B9FA8" w:rsidR="00762880" w:rsidRDefault="002820AA" w:rsidP="002820AA">
      <w:pPr>
        <w:widowControl w:val="0"/>
        <w:tabs>
          <w:tab w:val="left" w:pos="0"/>
        </w:tabs>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Land rights are contested in all parts</w:t>
      </w:r>
      <w:r w:rsidR="00E941B4">
        <w:rPr>
          <w:rFonts w:ascii="Century Gothic" w:hAnsi="Century Gothic" w:cs="Times"/>
          <w:color w:val="191919"/>
          <w:sz w:val="20"/>
          <w:szCs w:val="20"/>
        </w:rPr>
        <w:t xml:space="preserve"> of the world and not least </w:t>
      </w:r>
      <w:r w:rsidR="00762880">
        <w:rPr>
          <w:rFonts w:ascii="Century Gothic" w:hAnsi="Century Gothic" w:cs="Times"/>
          <w:color w:val="191919"/>
          <w:sz w:val="20"/>
          <w:szCs w:val="20"/>
        </w:rPr>
        <w:t xml:space="preserve">so </w:t>
      </w:r>
      <w:r w:rsidR="00E941B4">
        <w:rPr>
          <w:rFonts w:ascii="Century Gothic" w:hAnsi="Century Gothic" w:cs="Times"/>
          <w:color w:val="191919"/>
          <w:sz w:val="20"/>
          <w:szCs w:val="20"/>
        </w:rPr>
        <w:t>indigenous people’s claims to</w:t>
      </w:r>
      <w:r w:rsidR="00762880">
        <w:rPr>
          <w:rFonts w:ascii="Century Gothic" w:hAnsi="Century Gothic" w:cs="Times"/>
          <w:color w:val="191919"/>
          <w:sz w:val="20"/>
          <w:szCs w:val="20"/>
        </w:rPr>
        <w:t xml:space="preserve"> the land in</w:t>
      </w:r>
      <w:r w:rsidR="00E941B4">
        <w:rPr>
          <w:rFonts w:ascii="Century Gothic" w:hAnsi="Century Gothic" w:cs="Times"/>
          <w:color w:val="191919"/>
          <w:sz w:val="20"/>
          <w:szCs w:val="20"/>
        </w:rPr>
        <w:t xml:space="preserve"> </w:t>
      </w:r>
      <w:r w:rsidR="00762880">
        <w:rPr>
          <w:rFonts w:ascii="Century Gothic" w:hAnsi="Century Gothic" w:cs="Times"/>
          <w:color w:val="191919"/>
          <w:sz w:val="20"/>
          <w:szCs w:val="20"/>
        </w:rPr>
        <w:t xml:space="preserve">their traditional, often </w:t>
      </w:r>
      <w:r w:rsidR="00E941B4">
        <w:rPr>
          <w:rFonts w:ascii="Century Gothic" w:hAnsi="Century Gothic" w:cs="Times"/>
          <w:color w:val="191919"/>
          <w:sz w:val="20"/>
          <w:szCs w:val="20"/>
        </w:rPr>
        <w:t xml:space="preserve">resource rich </w:t>
      </w:r>
      <w:r w:rsidR="00762880">
        <w:rPr>
          <w:rFonts w:ascii="Century Gothic" w:hAnsi="Century Gothic" w:cs="Times"/>
          <w:color w:val="191919"/>
          <w:sz w:val="20"/>
          <w:szCs w:val="20"/>
        </w:rPr>
        <w:t>areas</w:t>
      </w:r>
      <w:r w:rsidR="00E941B4">
        <w:rPr>
          <w:rFonts w:ascii="Century Gothic" w:hAnsi="Century Gothic" w:cs="Times"/>
          <w:color w:val="191919"/>
          <w:sz w:val="20"/>
          <w:szCs w:val="20"/>
        </w:rPr>
        <w:t xml:space="preserve">. </w:t>
      </w:r>
      <w:r w:rsidR="00762880">
        <w:rPr>
          <w:rFonts w:ascii="Century Gothic" w:hAnsi="Century Gothic" w:cs="Times"/>
          <w:color w:val="191919"/>
          <w:sz w:val="20"/>
          <w:szCs w:val="20"/>
        </w:rPr>
        <w:t>G</w:t>
      </w:r>
      <w:r w:rsidR="00E941B4">
        <w:rPr>
          <w:rFonts w:ascii="Century Gothic" w:hAnsi="Century Gothic" w:cs="Times"/>
          <w:color w:val="191919"/>
          <w:sz w:val="20"/>
          <w:szCs w:val="20"/>
        </w:rPr>
        <w:t>overnment</w:t>
      </w:r>
      <w:r w:rsidR="00762880">
        <w:rPr>
          <w:rFonts w:ascii="Century Gothic" w:hAnsi="Century Gothic" w:cs="Times"/>
          <w:color w:val="191919"/>
          <w:sz w:val="20"/>
          <w:szCs w:val="20"/>
        </w:rPr>
        <w:t>’s</w:t>
      </w:r>
      <w:r w:rsidR="00E941B4">
        <w:rPr>
          <w:rFonts w:ascii="Century Gothic" w:hAnsi="Century Gothic" w:cs="Times"/>
          <w:color w:val="191919"/>
          <w:sz w:val="20"/>
          <w:szCs w:val="20"/>
        </w:rPr>
        <w:t xml:space="preserve"> acquisition of</w:t>
      </w:r>
      <w:r w:rsidR="00762880">
        <w:rPr>
          <w:rFonts w:ascii="Century Gothic" w:hAnsi="Century Gothic" w:cs="Times"/>
          <w:color w:val="191919"/>
          <w:sz w:val="20"/>
          <w:szCs w:val="20"/>
        </w:rPr>
        <w:t xml:space="preserve"> land (</w:t>
      </w:r>
      <w:r w:rsidR="00762880" w:rsidRPr="008908EB">
        <w:rPr>
          <w:rFonts w:ascii="Century Gothic" w:hAnsi="Century Gothic" w:cs="Times"/>
          <w:color w:val="191919"/>
          <w:sz w:val="20"/>
          <w:szCs w:val="20"/>
        </w:rPr>
        <w:t>on behalf of</w:t>
      </w:r>
      <w:r w:rsidR="00762880">
        <w:rPr>
          <w:rFonts w:ascii="Century Gothic" w:hAnsi="Century Gothic" w:cs="Times"/>
          <w:color w:val="191919"/>
          <w:sz w:val="20"/>
          <w:szCs w:val="20"/>
        </w:rPr>
        <w:t xml:space="preserve"> the state itself or private interests) f</w:t>
      </w:r>
      <w:r w:rsidR="00762880" w:rsidRPr="008908EB">
        <w:rPr>
          <w:rFonts w:ascii="Century Gothic" w:hAnsi="Century Gothic" w:cs="Times"/>
          <w:color w:val="191919"/>
          <w:sz w:val="20"/>
          <w:szCs w:val="20"/>
        </w:rPr>
        <w:t xml:space="preserve">or purposes of </w:t>
      </w:r>
      <w:r w:rsidR="00762880">
        <w:rPr>
          <w:rFonts w:ascii="Century Gothic" w:hAnsi="Century Gothic" w:cs="Times"/>
          <w:color w:val="191919"/>
          <w:sz w:val="20"/>
          <w:szCs w:val="20"/>
        </w:rPr>
        <w:t>“</w:t>
      </w:r>
      <w:r w:rsidR="00762880" w:rsidRPr="008908EB">
        <w:rPr>
          <w:rFonts w:ascii="Century Gothic" w:hAnsi="Century Gothic" w:cs="Times"/>
          <w:color w:val="191919"/>
          <w:sz w:val="20"/>
          <w:szCs w:val="20"/>
        </w:rPr>
        <w:t>the common good</w:t>
      </w:r>
      <w:r w:rsidR="00762880">
        <w:rPr>
          <w:rFonts w:ascii="Century Gothic" w:hAnsi="Century Gothic" w:cs="Times"/>
          <w:color w:val="191919"/>
          <w:sz w:val="20"/>
          <w:szCs w:val="20"/>
        </w:rPr>
        <w:t>”</w:t>
      </w:r>
      <w:r w:rsidR="00762880" w:rsidRPr="008908EB">
        <w:rPr>
          <w:rFonts w:ascii="Century Gothic" w:hAnsi="Century Gothic" w:cs="Times"/>
          <w:color w:val="191919"/>
          <w:sz w:val="20"/>
          <w:szCs w:val="20"/>
        </w:rPr>
        <w:t xml:space="preserve"> </w:t>
      </w:r>
      <w:r w:rsidR="00762880">
        <w:rPr>
          <w:rFonts w:ascii="Century Gothic" w:hAnsi="Century Gothic" w:cs="Times"/>
          <w:color w:val="191919"/>
          <w:sz w:val="20"/>
          <w:szCs w:val="20"/>
        </w:rPr>
        <w:t>or “development”, are causing great controversy</w:t>
      </w:r>
      <w:r w:rsidR="00E941B4">
        <w:rPr>
          <w:rFonts w:ascii="Century Gothic" w:hAnsi="Century Gothic" w:cs="Times"/>
          <w:color w:val="191919"/>
          <w:sz w:val="20"/>
          <w:szCs w:val="20"/>
        </w:rPr>
        <w:t xml:space="preserve">. </w:t>
      </w:r>
      <w:r w:rsidRPr="008908EB">
        <w:rPr>
          <w:rFonts w:ascii="Century Gothic" w:hAnsi="Century Gothic" w:cs="Times"/>
          <w:color w:val="191919"/>
          <w:sz w:val="20"/>
          <w:szCs w:val="20"/>
        </w:rPr>
        <w:t xml:space="preserve">In </w:t>
      </w:r>
      <w:r w:rsidR="00E941B4" w:rsidRPr="008908EB">
        <w:rPr>
          <w:rFonts w:ascii="Century Gothic" w:hAnsi="Century Gothic" w:cs="Times"/>
          <w:color w:val="191919"/>
          <w:sz w:val="20"/>
          <w:szCs w:val="20"/>
        </w:rPr>
        <w:t>India</w:t>
      </w:r>
      <w:r w:rsidR="00761036">
        <w:rPr>
          <w:rFonts w:ascii="Century Gothic" w:hAnsi="Century Gothic" w:cs="Times"/>
          <w:color w:val="191919"/>
          <w:sz w:val="20"/>
          <w:szCs w:val="20"/>
        </w:rPr>
        <w:t>, large-</w:t>
      </w:r>
      <w:r w:rsidRPr="008908EB">
        <w:rPr>
          <w:rFonts w:ascii="Century Gothic" w:hAnsi="Century Gothic" w:cs="Times"/>
          <w:color w:val="191919"/>
          <w:sz w:val="20"/>
          <w:szCs w:val="20"/>
        </w:rPr>
        <w:t xml:space="preserve">scale infrastructure – mines, dams, ports and roads – have severely infringed the land rights of tribal peoples in ecologically vulnerable forest areas across the subcontinent. The rules protecting the rights and interests of vulnerable population groups </w:t>
      </w:r>
      <w:r w:rsidR="009E4C99" w:rsidRPr="008908EB">
        <w:rPr>
          <w:rFonts w:ascii="Century Gothic" w:hAnsi="Century Gothic" w:cs="Times"/>
          <w:color w:val="191919"/>
          <w:sz w:val="20"/>
          <w:szCs w:val="20"/>
        </w:rPr>
        <w:t xml:space="preserve">and ecosystems differ between and within </w:t>
      </w:r>
      <w:r w:rsidR="009E4C99" w:rsidRPr="008908EB">
        <w:rPr>
          <w:rFonts w:ascii="Century Gothic" w:hAnsi="Century Gothic" w:cs="Times"/>
          <w:color w:val="191919"/>
          <w:sz w:val="20"/>
          <w:szCs w:val="20"/>
        </w:rPr>
        <w:lastRenderedPageBreak/>
        <w:t xml:space="preserve">state, and a key question is which rules are more adequate in balancing the concerns required for inclusive, sustainable development. </w:t>
      </w:r>
    </w:p>
    <w:p w14:paraId="00E48850" w14:textId="16A5A5B8" w:rsidR="009B33D0" w:rsidRPr="00762880" w:rsidRDefault="00762880" w:rsidP="0049108B">
      <w:pPr>
        <w:pStyle w:val="ListParagraph"/>
        <w:widowControl w:val="0"/>
        <w:numPr>
          <w:ilvl w:val="0"/>
          <w:numId w:val="12"/>
        </w:numPr>
        <w:tabs>
          <w:tab w:val="left" w:pos="0"/>
        </w:tabs>
        <w:autoSpaceDE w:val="0"/>
        <w:autoSpaceDN w:val="0"/>
        <w:adjustRightInd w:val="0"/>
        <w:rPr>
          <w:rFonts w:ascii="Century Gothic" w:hAnsi="Century Gothic" w:cs="Times"/>
          <w:color w:val="191919"/>
          <w:sz w:val="20"/>
          <w:szCs w:val="20"/>
        </w:rPr>
      </w:pPr>
      <w:r>
        <w:rPr>
          <w:rFonts w:ascii="Century Gothic" w:hAnsi="Century Gothic" w:cs="Times"/>
          <w:color w:val="191919"/>
          <w:sz w:val="20"/>
          <w:szCs w:val="20"/>
        </w:rPr>
        <w:t>In t</w:t>
      </w:r>
      <w:r w:rsidR="009E4C99" w:rsidRPr="00762880">
        <w:rPr>
          <w:rFonts w:ascii="Century Gothic" w:hAnsi="Century Gothic" w:cs="Times"/>
          <w:color w:val="191919"/>
          <w:sz w:val="20"/>
          <w:szCs w:val="20"/>
        </w:rPr>
        <w:t xml:space="preserve">his session </w:t>
      </w:r>
      <w:r w:rsidRPr="0060417D">
        <w:rPr>
          <w:rFonts w:ascii="Century Gothic" w:hAnsi="Century Gothic" w:cs="Times"/>
          <w:b/>
          <w:color w:val="191919"/>
          <w:sz w:val="20"/>
          <w:szCs w:val="20"/>
        </w:rPr>
        <w:t>Namita Wahi, Ankit, Bhatia, Kavita Søreide</w:t>
      </w:r>
      <w:r>
        <w:rPr>
          <w:rFonts w:ascii="Century Gothic" w:hAnsi="Century Gothic" w:cs="Times"/>
          <w:color w:val="191919"/>
          <w:sz w:val="20"/>
          <w:szCs w:val="20"/>
        </w:rPr>
        <w:t xml:space="preserve"> and </w:t>
      </w:r>
      <w:r w:rsidRPr="0060417D">
        <w:rPr>
          <w:rFonts w:ascii="Century Gothic" w:hAnsi="Century Gothic" w:cs="Times"/>
          <w:b/>
          <w:color w:val="191919"/>
          <w:sz w:val="20"/>
          <w:szCs w:val="20"/>
        </w:rPr>
        <w:t>Hugo Stokke</w:t>
      </w:r>
      <w:r>
        <w:rPr>
          <w:rFonts w:ascii="Century Gothic" w:hAnsi="Century Gothic" w:cs="Times"/>
          <w:color w:val="191919"/>
          <w:sz w:val="20"/>
          <w:szCs w:val="20"/>
        </w:rPr>
        <w:t xml:space="preserve"> will present</w:t>
      </w:r>
      <w:r w:rsidR="009E4C99" w:rsidRPr="00762880">
        <w:rPr>
          <w:rFonts w:ascii="Century Gothic" w:hAnsi="Century Gothic" w:cs="Times"/>
          <w:color w:val="191919"/>
          <w:sz w:val="20"/>
          <w:szCs w:val="20"/>
        </w:rPr>
        <w:t xml:space="preserve"> findings from a LawTransform/CMI/CPR project on  “Land Rights and Inclusive, Sustainable </w:t>
      </w:r>
      <w:r w:rsidR="00E941B4" w:rsidRPr="00762880">
        <w:rPr>
          <w:rFonts w:ascii="Century Gothic" w:hAnsi="Century Gothic" w:cs="Times"/>
          <w:color w:val="191919"/>
          <w:sz w:val="20"/>
          <w:szCs w:val="20"/>
        </w:rPr>
        <w:t>Development</w:t>
      </w:r>
      <w:r w:rsidR="009E4C99" w:rsidRPr="00762880">
        <w:rPr>
          <w:rFonts w:ascii="Century Gothic" w:hAnsi="Century Gothic" w:cs="Times"/>
          <w:color w:val="191919"/>
          <w:sz w:val="20"/>
          <w:szCs w:val="20"/>
        </w:rPr>
        <w:t xml:space="preserve"> within India’s Federal System”</w:t>
      </w:r>
      <w:r w:rsidR="0049108B" w:rsidRPr="00762880">
        <w:rPr>
          <w:rFonts w:ascii="Century Gothic" w:hAnsi="Century Gothic" w:cs="Times"/>
          <w:color w:val="191919"/>
          <w:sz w:val="20"/>
          <w:szCs w:val="20"/>
        </w:rPr>
        <w:t xml:space="preserve"> </w:t>
      </w:r>
    </w:p>
    <w:p w14:paraId="118389D5" w14:textId="77777777" w:rsidR="00F57B8E" w:rsidRDefault="00F57B8E" w:rsidP="006B286F">
      <w:pPr>
        <w:widowControl w:val="0"/>
        <w:autoSpaceDE w:val="0"/>
        <w:autoSpaceDN w:val="0"/>
        <w:adjustRightInd w:val="0"/>
        <w:ind w:left="2160" w:hanging="2160"/>
        <w:rPr>
          <w:rFonts w:ascii="Century Gothic" w:hAnsi="Century Gothic" w:cs="Times"/>
          <w:color w:val="191919"/>
          <w:sz w:val="20"/>
          <w:szCs w:val="20"/>
        </w:rPr>
      </w:pPr>
    </w:p>
    <w:p w14:paraId="0CF93258" w14:textId="77777777" w:rsidR="00541490" w:rsidRPr="008908EB" w:rsidRDefault="00541490" w:rsidP="006B286F">
      <w:pPr>
        <w:widowControl w:val="0"/>
        <w:autoSpaceDE w:val="0"/>
        <w:autoSpaceDN w:val="0"/>
        <w:adjustRightInd w:val="0"/>
        <w:ind w:left="2160" w:hanging="2160"/>
        <w:rPr>
          <w:rFonts w:ascii="Century Gothic" w:hAnsi="Century Gothic" w:cs="Times"/>
          <w:b/>
          <w:color w:val="191919"/>
        </w:rPr>
      </w:pPr>
    </w:p>
    <w:p w14:paraId="40A07FE2" w14:textId="6F09A01C" w:rsidR="006B286F" w:rsidRPr="008908EB" w:rsidRDefault="008271DC" w:rsidP="00F46548">
      <w:pPr>
        <w:widowControl w:val="0"/>
        <w:autoSpaceDE w:val="0"/>
        <w:autoSpaceDN w:val="0"/>
        <w:adjustRightInd w:val="0"/>
        <w:ind w:left="2160" w:hanging="2160"/>
        <w:rPr>
          <w:rFonts w:ascii="Century Gothic" w:hAnsi="Century Gothic" w:cs="Times"/>
          <w:b/>
          <w:color w:val="191919"/>
        </w:rPr>
      </w:pPr>
      <w:r>
        <w:rPr>
          <w:rFonts w:ascii="Century Gothic" w:hAnsi="Century Gothic" w:cs="Times"/>
          <w:b/>
          <w:color w:val="191919"/>
        </w:rPr>
        <w:t>10:45 – 12:00</w:t>
      </w:r>
      <w:r w:rsidR="005835C6" w:rsidRPr="008908EB">
        <w:rPr>
          <w:rFonts w:ascii="Century Gothic" w:hAnsi="Century Gothic" w:cs="Times"/>
          <w:b/>
          <w:color w:val="191919"/>
        </w:rPr>
        <w:t xml:space="preserve"> </w:t>
      </w:r>
      <w:r w:rsidR="005835C6" w:rsidRPr="008908EB">
        <w:rPr>
          <w:rFonts w:ascii="Century Gothic" w:hAnsi="Century Gothic" w:cs="Times"/>
          <w:b/>
          <w:color w:val="191919"/>
        </w:rPr>
        <w:tab/>
      </w:r>
      <w:r w:rsidR="005835C6" w:rsidRPr="008908EB">
        <w:rPr>
          <w:rFonts w:ascii="Century Gothic" w:hAnsi="Century Gothic" w:cs="Times"/>
          <w:color w:val="191919"/>
        </w:rPr>
        <w:t>Roundtable:</w:t>
      </w:r>
      <w:r w:rsidR="006B286F" w:rsidRPr="008908EB">
        <w:rPr>
          <w:rFonts w:ascii="Century Gothic" w:hAnsi="Century Gothic" w:cs="Times"/>
          <w:b/>
          <w:color w:val="191919"/>
        </w:rPr>
        <w:t xml:space="preserve"> </w:t>
      </w:r>
      <w:r w:rsidR="00F46548">
        <w:rPr>
          <w:rFonts w:ascii="Century Gothic" w:hAnsi="Century Gothic" w:cs="Times"/>
          <w:b/>
          <w:color w:val="191919"/>
        </w:rPr>
        <w:t>Water Rights – Evidence of impact?</w:t>
      </w:r>
    </w:p>
    <w:p w14:paraId="19951664" w14:textId="02BAAEA8" w:rsidR="00422E7A" w:rsidRPr="008908EB" w:rsidRDefault="00553511" w:rsidP="00553511">
      <w:pPr>
        <w:widowControl w:val="0"/>
        <w:autoSpaceDE w:val="0"/>
        <w:autoSpaceDN w:val="0"/>
        <w:adjustRightInd w:val="0"/>
        <w:rPr>
          <w:rFonts w:ascii="Century Gothic" w:hAnsi="Century Gothic" w:cs="Times"/>
          <w:color w:val="191919"/>
          <w:sz w:val="20"/>
          <w:szCs w:val="20"/>
        </w:rPr>
      </w:pPr>
      <w:r w:rsidRPr="008908EB">
        <w:rPr>
          <w:rFonts w:ascii="Century Gothic" w:hAnsi="Century Gothic" w:cs="Times"/>
          <w:color w:val="191919"/>
          <w:sz w:val="20"/>
          <w:szCs w:val="20"/>
        </w:rPr>
        <w:t>Water is a vital, valuable and highly contested natural resource. The international society has recognized this by affirming the human right of all to access safe drinking water and sanitation, but still contests over valuable water resources place the livelihoods of millions at risk across the world. Can rights and legal institutions serve as effective instruments for poor people to use in their struggles for vital interests, or is this a hollow hope?</w:t>
      </w:r>
    </w:p>
    <w:p w14:paraId="0C832286" w14:textId="7FE91F28" w:rsidR="00645503" w:rsidRPr="0049108B" w:rsidRDefault="00541490" w:rsidP="00541490">
      <w:pPr>
        <w:pStyle w:val="ListParagraph"/>
        <w:widowControl w:val="0"/>
        <w:numPr>
          <w:ilvl w:val="0"/>
          <w:numId w:val="19"/>
        </w:numPr>
        <w:autoSpaceDE w:val="0"/>
        <w:autoSpaceDN w:val="0"/>
        <w:adjustRightInd w:val="0"/>
        <w:rPr>
          <w:rFonts w:ascii="Century Gothic" w:hAnsi="Century Gothic" w:cs="Times"/>
          <w:b/>
        </w:rPr>
      </w:pPr>
      <w:r w:rsidRPr="0049108B">
        <w:rPr>
          <w:rFonts w:ascii="Century Gothic" w:hAnsi="Century Gothic" w:cs="Times"/>
          <w:b/>
          <w:sz w:val="20"/>
          <w:szCs w:val="20"/>
        </w:rPr>
        <w:t>Lara Cortes</w:t>
      </w:r>
      <w:r w:rsidRPr="0049108B">
        <w:rPr>
          <w:rFonts w:ascii="Century Gothic" w:hAnsi="Century Gothic" w:cs="Times"/>
          <w:sz w:val="20"/>
          <w:szCs w:val="20"/>
        </w:rPr>
        <w:t xml:space="preserve"> will introduce and lead a conversation with </w:t>
      </w:r>
      <w:r w:rsidRPr="0049108B">
        <w:rPr>
          <w:rFonts w:ascii="Century Gothic" w:hAnsi="Century Gothic" w:cs="Times"/>
          <w:b/>
          <w:sz w:val="20"/>
          <w:szCs w:val="20"/>
        </w:rPr>
        <w:t xml:space="preserve">LaDawn Haglund, Bruce Wilson </w:t>
      </w:r>
      <w:r w:rsidRPr="0049108B">
        <w:rPr>
          <w:rFonts w:ascii="Century Gothic" w:hAnsi="Century Gothic" w:cs="Times"/>
          <w:sz w:val="20"/>
          <w:szCs w:val="20"/>
        </w:rPr>
        <w:t xml:space="preserve">and </w:t>
      </w:r>
      <w:r w:rsidRPr="0049108B">
        <w:rPr>
          <w:rFonts w:ascii="Century Gothic" w:hAnsi="Century Gothic" w:cs="Times"/>
          <w:b/>
          <w:sz w:val="20"/>
          <w:szCs w:val="20"/>
        </w:rPr>
        <w:t xml:space="preserve">Camila Gianella </w:t>
      </w:r>
    </w:p>
    <w:p w14:paraId="0F52C38E" w14:textId="77777777" w:rsidR="00823997" w:rsidRPr="008908EB" w:rsidRDefault="00823997" w:rsidP="005835C6">
      <w:pPr>
        <w:widowControl w:val="0"/>
        <w:autoSpaceDE w:val="0"/>
        <w:autoSpaceDN w:val="0"/>
        <w:adjustRightInd w:val="0"/>
        <w:ind w:left="2160" w:hanging="2160"/>
        <w:rPr>
          <w:rFonts w:ascii="Century Gothic" w:hAnsi="Century Gothic" w:cs="Times"/>
          <w:color w:val="191919"/>
        </w:rPr>
      </w:pPr>
    </w:p>
    <w:p w14:paraId="11108CFF" w14:textId="12EA989B" w:rsidR="006334AE" w:rsidRDefault="008271DC" w:rsidP="00CB3787">
      <w:pPr>
        <w:widowControl w:val="0"/>
        <w:autoSpaceDE w:val="0"/>
        <w:autoSpaceDN w:val="0"/>
        <w:adjustRightInd w:val="0"/>
        <w:ind w:left="2160" w:hanging="2160"/>
        <w:rPr>
          <w:rFonts w:ascii="Century Gothic" w:hAnsi="Century Gothic" w:cs="Times"/>
          <w:b/>
          <w:color w:val="191919"/>
        </w:rPr>
      </w:pPr>
      <w:r>
        <w:rPr>
          <w:rFonts w:ascii="Century Gothic" w:hAnsi="Century Gothic" w:cs="Times"/>
          <w:b/>
          <w:color w:val="191919"/>
        </w:rPr>
        <w:t>12:15</w:t>
      </w:r>
      <w:r w:rsidR="005835C6" w:rsidRPr="008908EB">
        <w:rPr>
          <w:rFonts w:ascii="Century Gothic" w:hAnsi="Century Gothic" w:cs="Times"/>
          <w:b/>
          <w:color w:val="191919"/>
        </w:rPr>
        <w:t xml:space="preserve"> – 13:</w:t>
      </w:r>
      <w:r>
        <w:rPr>
          <w:rFonts w:ascii="Century Gothic" w:hAnsi="Century Gothic" w:cs="Times"/>
          <w:b/>
          <w:color w:val="191919"/>
        </w:rPr>
        <w:t>00</w:t>
      </w:r>
      <w:r w:rsidR="009531A0" w:rsidRPr="008908EB">
        <w:rPr>
          <w:rFonts w:ascii="Century Gothic" w:hAnsi="Century Gothic" w:cs="Times"/>
          <w:color w:val="191919"/>
        </w:rPr>
        <w:tab/>
      </w:r>
      <w:r w:rsidR="00CB3787" w:rsidRPr="008908EB">
        <w:rPr>
          <w:rFonts w:ascii="Century Gothic" w:hAnsi="Century Gothic" w:cs="Times"/>
          <w:color w:val="191919"/>
        </w:rPr>
        <w:t>Lecture</w:t>
      </w:r>
      <w:r w:rsidR="00CB3787" w:rsidRPr="008908EB">
        <w:rPr>
          <w:rFonts w:ascii="Century Gothic" w:hAnsi="Century Gothic"/>
          <w:b/>
          <w:i/>
          <w:iCs/>
        </w:rPr>
        <w:t xml:space="preserve"> </w:t>
      </w:r>
      <w:r w:rsidR="00CB3787">
        <w:rPr>
          <w:rFonts w:ascii="Century Gothic" w:hAnsi="Century Gothic" w:cs="Times"/>
          <w:b/>
          <w:color w:val="191919"/>
        </w:rPr>
        <w:t>Racial Dispar</w:t>
      </w:r>
      <w:r w:rsidR="00761036">
        <w:rPr>
          <w:rFonts w:ascii="Century Gothic" w:hAnsi="Century Gothic" w:cs="Times"/>
          <w:b/>
          <w:color w:val="191919"/>
        </w:rPr>
        <w:t>i</w:t>
      </w:r>
      <w:r w:rsidR="00CB3787">
        <w:rPr>
          <w:rFonts w:ascii="Century Gothic" w:hAnsi="Century Gothic" w:cs="Times"/>
          <w:b/>
          <w:color w:val="191919"/>
        </w:rPr>
        <w:t>ties in Policing</w:t>
      </w:r>
      <w:r w:rsidR="006334AE" w:rsidRPr="006334AE">
        <w:rPr>
          <w:rFonts w:ascii="Century Gothic" w:hAnsi="Century Gothic" w:cs="Times"/>
          <w:b/>
          <w:color w:val="191919"/>
        </w:rPr>
        <w:t xml:space="preserve"> </w:t>
      </w:r>
      <w:r w:rsidR="006334AE">
        <w:rPr>
          <w:rFonts w:ascii="Century Gothic" w:hAnsi="Century Gothic" w:cs="Times"/>
          <w:b/>
          <w:color w:val="191919"/>
        </w:rPr>
        <w:t xml:space="preserve">in the United States: </w:t>
      </w:r>
    </w:p>
    <w:p w14:paraId="21481513" w14:textId="4729F9DE" w:rsidR="006334AE" w:rsidRPr="006334AE" w:rsidRDefault="006334AE" w:rsidP="006334AE">
      <w:pPr>
        <w:widowControl w:val="0"/>
        <w:autoSpaceDE w:val="0"/>
        <w:autoSpaceDN w:val="0"/>
        <w:adjustRightInd w:val="0"/>
        <w:ind w:left="2160" w:hanging="36"/>
        <w:rPr>
          <w:rFonts w:ascii="Century Gothic" w:hAnsi="Century Gothic" w:cs="Times"/>
          <w:color w:val="191919"/>
          <w:sz w:val="20"/>
          <w:szCs w:val="20"/>
        </w:rPr>
      </w:pPr>
      <w:r>
        <w:rPr>
          <w:rFonts w:ascii="Century Gothic" w:hAnsi="Century Gothic" w:cs="Times"/>
          <w:b/>
          <w:color w:val="191919"/>
        </w:rPr>
        <w:t>Toward Understanding &amp; Reform,</w:t>
      </w:r>
      <w:r w:rsidR="00CB3787">
        <w:rPr>
          <w:rFonts w:ascii="Century Gothic" w:hAnsi="Century Gothic" w:cs="Times"/>
          <w:b/>
          <w:color w:val="191919"/>
        </w:rPr>
        <w:t xml:space="preserve"> </w:t>
      </w:r>
      <w:r w:rsidR="00CB3787" w:rsidRPr="008908EB">
        <w:rPr>
          <w:rFonts w:ascii="Century Gothic" w:hAnsi="Century Gothic" w:cs="Times"/>
          <w:color w:val="191919"/>
        </w:rPr>
        <w:t xml:space="preserve">by </w:t>
      </w:r>
      <w:r>
        <w:rPr>
          <w:rFonts w:ascii="Century Gothic" w:hAnsi="Century Gothic" w:cs="Times"/>
          <w:b/>
          <w:color w:val="191919"/>
        </w:rPr>
        <w:t>Charles Epp</w:t>
      </w:r>
      <w:r w:rsidR="00CB3787" w:rsidRPr="008908EB">
        <w:rPr>
          <w:rFonts w:ascii="Century Gothic" w:hAnsi="Century Gothic" w:cs="Times"/>
          <w:b/>
          <w:color w:val="191919"/>
        </w:rPr>
        <w:t xml:space="preserve"> </w:t>
      </w:r>
      <w:r>
        <w:rPr>
          <w:rFonts w:ascii="Calibri" w:hAnsi="Calibri" w:cs="Calibri"/>
          <w:color w:val="18376A"/>
          <w:sz w:val="30"/>
          <w:szCs w:val="30"/>
        </w:rPr>
        <w:t> </w:t>
      </w:r>
    </w:p>
    <w:p w14:paraId="23B39430" w14:textId="1FC8E4D9" w:rsidR="00422E7A" w:rsidRPr="0088012A" w:rsidRDefault="006334AE" w:rsidP="006334AE">
      <w:pPr>
        <w:widowControl w:val="0"/>
        <w:autoSpaceDE w:val="0"/>
        <w:autoSpaceDN w:val="0"/>
        <w:adjustRightInd w:val="0"/>
        <w:rPr>
          <w:rFonts w:ascii="Century Gothic" w:hAnsi="Century Gothic" w:cs="Times"/>
          <w:sz w:val="20"/>
          <w:szCs w:val="20"/>
        </w:rPr>
      </w:pPr>
      <w:r w:rsidRPr="0088012A">
        <w:rPr>
          <w:rFonts w:ascii="Century Gothic" w:hAnsi="Century Gothic" w:cs="Calibri"/>
          <w:sz w:val="20"/>
          <w:szCs w:val="20"/>
        </w:rPr>
        <w:t>In this lecture</w:t>
      </w:r>
      <w:r w:rsidR="00761036">
        <w:rPr>
          <w:rFonts w:ascii="Century Gothic" w:hAnsi="Century Gothic" w:cs="Calibri"/>
          <w:sz w:val="20"/>
          <w:szCs w:val="20"/>
        </w:rPr>
        <w:t>,</w:t>
      </w:r>
      <w:r w:rsidRPr="0088012A">
        <w:rPr>
          <w:rFonts w:ascii="Century Gothic" w:hAnsi="Century Gothic" w:cs="Calibri"/>
          <w:sz w:val="20"/>
          <w:szCs w:val="20"/>
        </w:rPr>
        <w:t xml:space="preserve"> Epp uses his extensive research on police stops and race to illuminate the ongoing controversies over policing in the United States and how to reform policing. This research was published in the multiple award-winning book </w:t>
      </w:r>
      <w:r w:rsidRPr="0088012A">
        <w:rPr>
          <w:rFonts w:ascii="Century Gothic" w:hAnsi="Century Gothic" w:cs="Calibri"/>
          <w:i/>
          <w:iCs/>
          <w:sz w:val="20"/>
          <w:szCs w:val="20"/>
        </w:rPr>
        <w:t>Pulled Over: How Police Stops Define Race and Citizenship</w:t>
      </w:r>
      <w:r w:rsidRPr="0088012A">
        <w:rPr>
          <w:rFonts w:ascii="Century Gothic" w:hAnsi="Century Gothic" w:cs="Calibri"/>
          <w:sz w:val="20"/>
          <w:szCs w:val="20"/>
        </w:rPr>
        <w:t xml:space="preserve"> that was recently twice cited in Supreme Court Justice Sonia Sotomayor’s much-noted dissenting opinion in a recent judgment</w:t>
      </w:r>
      <w:r w:rsidRPr="0088012A">
        <w:rPr>
          <w:rFonts w:ascii="Century Gothic" w:hAnsi="Century Gothic" w:cs="Calibri"/>
          <w:iCs/>
          <w:sz w:val="20"/>
          <w:szCs w:val="20"/>
        </w:rPr>
        <w:t xml:space="preserve"> regarding unlawful police searches </w:t>
      </w:r>
      <w:r w:rsidRPr="0088012A">
        <w:rPr>
          <w:rFonts w:ascii="Century Gothic" w:hAnsi="Century Gothic" w:cs="Calibri"/>
          <w:sz w:val="20"/>
          <w:szCs w:val="20"/>
        </w:rPr>
        <w:t>(</w:t>
      </w:r>
      <w:r w:rsidRPr="0088012A">
        <w:rPr>
          <w:rFonts w:ascii="Century Gothic" w:hAnsi="Century Gothic" w:cs="Calibri"/>
          <w:i/>
          <w:iCs/>
          <w:sz w:val="20"/>
          <w:szCs w:val="20"/>
        </w:rPr>
        <w:t>Utah v. Strieff)</w:t>
      </w:r>
      <w:r w:rsidRPr="0088012A">
        <w:rPr>
          <w:rFonts w:ascii="Century Gothic" w:hAnsi="Century Gothic" w:cs="Calibri"/>
          <w:sz w:val="20"/>
          <w:szCs w:val="20"/>
        </w:rPr>
        <w:t>.</w:t>
      </w:r>
    </w:p>
    <w:p w14:paraId="3B31D3C9" w14:textId="77777777" w:rsidR="006B286F" w:rsidRPr="008908EB" w:rsidRDefault="006B286F" w:rsidP="006B286F">
      <w:pPr>
        <w:widowControl w:val="0"/>
        <w:autoSpaceDE w:val="0"/>
        <w:autoSpaceDN w:val="0"/>
        <w:adjustRightInd w:val="0"/>
        <w:rPr>
          <w:rFonts w:ascii="Century Gothic" w:hAnsi="Century Gothic" w:cs="Times"/>
          <w:b/>
          <w:color w:val="191919"/>
        </w:rPr>
      </w:pPr>
    </w:p>
    <w:p w14:paraId="00788D17" w14:textId="638FC7B1" w:rsidR="006B286F" w:rsidRPr="008908EB" w:rsidRDefault="008271DC" w:rsidP="006B286F">
      <w:pPr>
        <w:widowControl w:val="0"/>
        <w:autoSpaceDE w:val="0"/>
        <w:autoSpaceDN w:val="0"/>
        <w:adjustRightInd w:val="0"/>
        <w:rPr>
          <w:rFonts w:ascii="Century Gothic" w:hAnsi="Century Gothic" w:cs="Times"/>
          <w:b/>
          <w:color w:val="191919"/>
        </w:rPr>
      </w:pPr>
      <w:r>
        <w:rPr>
          <w:rFonts w:ascii="Century Gothic" w:hAnsi="Century Gothic" w:cs="Times"/>
          <w:b/>
          <w:color w:val="191919"/>
        </w:rPr>
        <w:t>13:00</w:t>
      </w:r>
      <w:r w:rsidR="006B286F" w:rsidRPr="008908EB">
        <w:rPr>
          <w:rFonts w:ascii="Century Gothic" w:hAnsi="Century Gothic" w:cs="Times"/>
          <w:b/>
          <w:color w:val="191919"/>
        </w:rPr>
        <w:t xml:space="preserve"> – 13:30 </w:t>
      </w:r>
      <w:r w:rsidR="006B286F" w:rsidRPr="008908EB">
        <w:rPr>
          <w:rFonts w:ascii="Century Gothic" w:hAnsi="Century Gothic" w:cs="Times"/>
          <w:b/>
          <w:color w:val="191919"/>
        </w:rPr>
        <w:tab/>
        <w:t>Closing of the Bergen Exchanges 2016</w:t>
      </w:r>
    </w:p>
    <w:p w14:paraId="4AD05D26" w14:textId="682489EE" w:rsidR="005835C6" w:rsidRPr="008908EB" w:rsidRDefault="005835C6" w:rsidP="00000135">
      <w:pPr>
        <w:widowControl w:val="0"/>
        <w:autoSpaceDE w:val="0"/>
        <w:autoSpaceDN w:val="0"/>
        <w:adjustRightInd w:val="0"/>
        <w:rPr>
          <w:rFonts w:ascii="Century Gothic" w:hAnsi="Century Gothic" w:cs="Times"/>
          <w:b/>
          <w:color w:val="191919"/>
        </w:rPr>
      </w:pPr>
    </w:p>
    <w:p w14:paraId="369254A5" w14:textId="77777777" w:rsidR="005835C6" w:rsidRPr="008908EB" w:rsidRDefault="005835C6" w:rsidP="005835C6">
      <w:pPr>
        <w:widowControl w:val="0"/>
        <w:autoSpaceDE w:val="0"/>
        <w:autoSpaceDN w:val="0"/>
        <w:adjustRightInd w:val="0"/>
        <w:rPr>
          <w:rFonts w:ascii="Century Gothic" w:hAnsi="Century Gothic" w:cs="Times"/>
          <w:b/>
          <w:i/>
          <w:color w:val="008000"/>
        </w:rPr>
      </w:pPr>
    </w:p>
    <w:p w14:paraId="26C60F9D" w14:textId="18741E74" w:rsidR="005835C6" w:rsidRPr="008908EB" w:rsidRDefault="006B286F" w:rsidP="005835C6">
      <w:pPr>
        <w:widowControl w:val="0"/>
        <w:autoSpaceDE w:val="0"/>
        <w:autoSpaceDN w:val="0"/>
        <w:adjustRightInd w:val="0"/>
        <w:rPr>
          <w:rFonts w:ascii="Century Gothic" w:hAnsi="Century Gothic" w:cs="Times"/>
          <w:b/>
          <w:i/>
          <w:color w:val="008000"/>
        </w:rPr>
      </w:pPr>
      <w:r w:rsidRPr="008908EB">
        <w:rPr>
          <w:rFonts w:ascii="Century Gothic" w:hAnsi="Century Gothic" w:cs="Times"/>
          <w:b/>
          <w:i/>
          <w:color w:val="008000"/>
        </w:rPr>
        <w:t>13:30 – 14:3</w:t>
      </w:r>
      <w:r w:rsidR="009531A0" w:rsidRPr="008908EB">
        <w:rPr>
          <w:rFonts w:ascii="Century Gothic" w:hAnsi="Century Gothic" w:cs="Times"/>
          <w:b/>
          <w:i/>
          <w:color w:val="008000"/>
        </w:rPr>
        <w:t xml:space="preserve">0 </w:t>
      </w:r>
      <w:r w:rsidR="009531A0" w:rsidRPr="008908EB">
        <w:rPr>
          <w:rFonts w:ascii="Century Gothic" w:hAnsi="Century Gothic" w:cs="Times"/>
          <w:b/>
          <w:i/>
          <w:color w:val="008000"/>
        </w:rPr>
        <w:tab/>
      </w:r>
      <w:r w:rsidR="005835C6" w:rsidRPr="008908EB">
        <w:rPr>
          <w:rFonts w:ascii="Century Gothic" w:hAnsi="Century Gothic" w:cs="Times"/>
          <w:b/>
          <w:i/>
          <w:color w:val="008000"/>
        </w:rPr>
        <w:t>Lunch CMI cantina</w:t>
      </w:r>
    </w:p>
    <w:p w14:paraId="1751D36D" w14:textId="39C10CED" w:rsidR="005835C6" w:rsidRPr="008908EB" w:rsidRDefault="005835C6" w:rsidP="006B286F">
      <w:pPr>
        <w:rPr>
          <w:rFonts w:ascii="Century Gothic" w:hAnsi="Century Gothic" w:cs="Times"/>
          <w:b/>
          <w:i/>
          <w:color w:val="A6A6A6" w:themeColor="background1" w:themeShade="A6"/>
        </w:rPr>
      </w:pPr>
    </w:p>
    <w:p w14:paraId="6CF9CC67" w14:textId="7A00A300" w:rsidR="005835C6" w:rsidRPr="008908EB" w:rsidRDefault="006B286F" w:rsidP="005835C6">
      <w:pPr>
        <w:rPr>
          <w:rFonts w:ascii="Century Gothic" w:hAnsi="Century Gothic" w:cs="Times"/>
          <w:b/>
          <w:i/>
          <w:color w:val="A6A6A6" w:themeColor="background1" w:themeShade="A6"/>
        </w:rPr>
      </w:pPr>
      <w:r w:rsidRPr="008908EB">
        <w:rPr>
          <w:rFonts w:ascii="Century Gothic" w:hAnsi="Century Gothic" w:cs="Times"/>
          <w:b/>
          <w:i/>
          <w:color w:val="A6A6A6" w:themeColor="background1" w:themeShade="A6"/>
        </w:rPr>
        <w:t>14:30 – 16</w:t>
      </w:r>
      <w:r w:rsidR="009531A0" w:rsidRPr="008908EB">
        <w:rPr>
          <w:rFonts w:ascii="Century Gothic" w:hAnsi="Century Gothic" w:cs="Times"/>
          <w:b/>
          <w:i/>
          <w:color w:val="A6A6A6" w:themeColor="background1" w:themeShade="A6"/>
        </w:rPr>
        <w:t xml:space="preserve">:00 </w:t>
      </w:r>
      <w:r w:rsidR="009531A0" w:rsidRPr="008908EB">
        <w:rPr>
          <w:rFonts w:ascii="Century Gothic" w:hAnsi="Century Gothic" w:cs="Times"/>
          <w:b/>
          <w:i/>
          <w:color w:val="A6A6A6" w:themeColor="background1" w:themeShade="A6"/>
        </w:rPr>
        <w:tab/>
      </w:r>
      <w:r w:rsidR="005835C6" w:rsidRPr="008908EB">
        <w:rPr>
          <w:rFonts w:ascii="Century Gothic" w:hAnsi="Century Gothic" w:cs="Times"/>
          <w:b/>
          <w:i/>
          <w:color w:val="A6A6A6" w:themeColor="background1" w:themeShade="A6"/>
        </w:rPr>
        <w:t>PhD course – closing and evaluation</w:t>
      </w:r>
    </w:p>
    <w:p w14:paraId="47A97A92" w14:textId="77777777" w:rsidR="00372439" w:rsidRPr="008908EB" w:rsidRDefault="00372439" w:rsidP="005835C6">
      <w:pPr>
        <w:rPr>
          <w:rFonts w:ascii="Century Gothic" w:hAnsi="Century Gothic" w:cs="Times"/>
          <w:b/>
          <w:i/>
          <w:color w:val="A6A6A6" w:themeColor="background1" w:themeShade="A6"/>
        </w:rPr>
      </w:pPr>
    </w:p>
    <w:p w14:paraId="4BCFFB62" w14:textId="77777777" w:rsidR="00372439" w:rsidRPr="008908EB" w:rsidRDefault="00372439" w:rsidP="005835C6">
      <w:pPr>
        <w:rPr>
          <w:rFonts w:ascii="Century Gothic" w:hAnsi="Century Gothic" w:cs="Times"/>
          <w:b/>
          <w:i/>
          <w:color w:val="A6A6A6" w:themeColor="background1" w:themeShade="A6"/>
        </w:rPr>
      </w:pPr>
    </w:p>
    <w:p w14:paraId="04EBB393" w14:textId="77777777" w:rsidR="00372439" w:rsidRPr="008908EB" w:rsidRDefault="00372439" w:rsidP="005835C6">
      <w:pPr>
        <w:rPr>
          <w:rFonts w:ascii="Century Gothic" w:hAnsi="Century Gothic" w:cs="Times"/>
          <w:b/>
          <w:i/>
          <w:color w:val="A6A6A6" w:themeColor="background1" w:themeShade="A6"/>
        </w:rPr>
      </w:pPr>
    </w:p>
    <w:p w14:paraId="6154C121" w14:textId="77777777" w:rsidR="00372439" w:rsidRPr="008908EB" w:rsidRDefault="00372439" w:rsidP="005835C6">
      <w:pPr>
        <w:rPr>
          <w:rFonts w:ascii="Century Gothic" w:hAnsi="Century Gothic" w:cs="Times"/>
          <w:b/>
          <w:i/>
          <w:color w:val="A6A6A6" w:themeColor="background1" w:themeShade="A6"/>
        </w:rPr>
      </w:pPr>
    </w:p>
    <w:p w14:paraId="0B81E7B5" w14:textId="77777777" w:rsidR="00372439" w:rsidRDefault="00372439" w:rsidP="005835C6">
      <w:pPr>
        <w:rPr>
          <w:rFonts w:ascii="Century Gothic" w:hAnsi="Century Gothic" w:cs="Times"/>
          <w:b/>
          <w:i/>
          <w:color w:val="A6A6A6" w:themeColor="background1" w:themeShade="A6"/>
        </w:rPr>
      </w:pPr>
    </w:p>
    <w:p w14:paraId="74565332" w14:textId="77777777" w:rsidR="009404CD" w:rsidRDefault="009404CD" w:rsidP="005835C6">
      <w:pPr>
        <w:rPr>
          <w:rFonts w:ascii="Century Gothic" w:hAnsi="Century Gothic" w:cs="Times"/>
          <w:b/>
          <w:i/>
          <w:color w:val="A6A6A6" w:themeColor="background1" w:themeShade="A6"/>
        </w:rPr>
      </w:pPr>
    </w:p>
    <w:p w14:paraId="2EC2A9DD" w14:textId="77777777" w:rsidR="009404CD" w:rsidRDefault="009404CD" w:rsidP="005835C6">
      <w:pPr>
        <w:rPr>
          <w:rFonts w:ascii="Century Gothic" w:hAnsi="Century Gothic" w:cs="Times"/>
          <w:b/>
          <w:i/>
          <w:color w:val="A6A6A6" w:themeColor="background1" w:themeShade="A6"/>
        </w:rPr>
      </w:pPr>
    </w:p>
    <w:p w14:paraId="7CFB5122" w14:textId="77777777" w:rsidR="009404CD" w:rsidRDefault="009404CD" w:rsidP="005835C6">
      <w:pPr>
        <w:rPr>
          <w:rFonts w:ascii="Century Gothic" w:hAnsi="Century Gothic" w:cs="Times"/>
          <w:b/>
          <w:i/>
          <w:color w:val="A6A6A6" w:themeColor="background1" w:themeShade="A6"/>
        </w:rPr>
      </w:pPr>
    </w:p>
    <w:p w14:paraId="50647AFD" w14:textId="77777777" w:rsidR="009404CD" w:rsidRPr="008908EB" w:rsidRDefault="009404CD" w:rsidP="005835C6">
      <w:pPr>
        <w:rPr>
          <w:rFonts w:ascii="Century Gothic" w:hAnsi="Century Gothic" w:cs="Times"/>
          <w:b/>
          <w:i/>
          <w:color w:val="A6A6A6" w:themeColor="background1" w:themeShade="A6"/>
        </w:rPr>
      </w:pPr>
      <w:bookmarkStart w:id="0" w:name="_GoBack"/>
      <w:bookmarkEnd w:id="0"/>
    </w:p>
    <w:p w14:paraId="11A2C0A1" w14:textId="77777777" w:rsidR="00372439" w:rsidRPr="008908EB" w:rsidRDefault="00372439" w:rsidP="005835C6">
      <w:pPr>
        <w:rPr>
          <w:rFonts w:ascii="Century Gothic" w:hAnsi="Century Gothic" w:cs="Times"/>
          <w:b/>
          <w:i/>
          <w:color w:val="A6A6A6" w:themeColor="background1" w:themeShade="A6"/>
        </w:rPr>
      </w:pPr>
    </w:p>
    <w:p w14:paraId="2BC4AAF8" w14:textId="77777777" w:rsidR="00372439" w:rsidRPr="008908EB" w:rsidRDefault="00372439" w:rsidP="005835C6">
      <w:pPr>
        <w:rPr>
          <w:rFonts w:ascii="Century Gothic" w:hAnsi="Century Gothic" w:cs="Times"/>
          <w:b/>
          <w:i/>
          <w:color w:val="A6A6A6" w:themeColor="background1" w:themeShade="A6"/>
        </w:rPr>
      </w:pPr>
    </w:p>
    <w:p w14:paraId="32DFB4B3" w14:textId="77777777" w:rsidR="00372439" w:rsidRPr="008908EB" w:rsidRDefault="00372439" w:rsidP="005835C6">
      <w:pPr>
        <w:rPr>
          <w:rFonts w:ascii="Century Gothic" w:hAnsi="Century Gothic" w:cs="Times"/>
          <w:b/>
          <w:i/>
          <w:color w:val="A6A6A6" w:themeColor="background1" w:themeShade="A6"/>
        </w:rPr>
      </w:pPr>
    </w:p>
    <w:p w14:paraId="4B24113E" w14:textId="77777777" w:rsidR="00372439" w:rsidRPr="008908EB" w:rsidRDefault="00372439" w:rsidP="005835C6">
      <w:pPr>
        <w:rPr>
          <w:rFonts w:ascii="Century Gothic" w:hAnsi="Century Gothic" w:cs="Times"/>
          <w:b/>
          <w:i/>
          <w:color w:val="A6A6A6" w:themeColor="background1" w:themeShade="A6"/>
        </w:rPr>
      </w:pPr>
    </w:p>
    <w:p w14:paraId="41B645AD" w14:textId="77777777" w:rsidR="00372439" w:rsidRPr="008908EB" w:rsidRDefault="00372439" w:rsidP="005835C6">
      <w:pPr>
        <w:rPr>
          <w:rFonts w:ascii="Century Gothic" w:hAnsi="Century Gothic" w:cs="Times"/>
          <w:b/>
          <w:i/>
          <w:color w:val="A6A6A6" w:themeColor="background1" w:themeShade="A6"/>
        </w:rPr>
      </w:pPr>
    </w:p>
    <w:p w14:paraId="32951AC2" w14:textId="77777777" w:rsidR="003F773F" w:rsidRPr="008908EB" w:rsidRDefault="003F773F" w:rsidP="005835C6">
      <w:pPr>
        <w:rPr>
          <w:rFonts w:ascii="Century Gothic" w:hAnsi="Century Gothic" w:cs="Times"/>
          <w:b/>
          <w:i/>
          <w:color w:val="A6A6A6" w:themeColor="background1" w:themeShade="A6"/>
        </w:rPr>
      </w:pPr>
    </w:p>
    <w:p w14:paraId="1D305028" w14:textId="77777777" w:rsidR="003F773F" w:rsidRPr="008908EB" w:rsidRDefault="003F773F" w:rsidP="005835C6">
      <w:pPr>
        <w:rPr>
          <w:rFonts w:ascii="Century Gothic" w:hAnsi="Century Gothic" w:cs="Times"/>
          <w:b/>
          <w:i/>
          <w:color w:val="A6A6A6" w:themeColor="background1" w:themeShade="A6"/>
        </w:rPr>
      </w:pPr>
    </w:p>
    <w:p w14:paraId="6E379ADA" w14:textId="77777777" w:rsidR="003F773F" w:rsidRPr="008908EB" w:rsidRDefault="003F773F" w:rsidP="005835C6">
      <w:pPr>
        <w:rPr>
          <w:rFonts w:ascii="Century Gothic" w:hAnsi="Century Gothic" w:cs="Times"/>
          <w:b/>
          <w:i/>
          <w:color w:val="A6A6A6" w:themeColor="background1" w:themeShade="A6"/>
        </w:rPr>
      </w:pPr>
    </w:p>
    <w:p w14:paraId="089BC2A3" w14:textId="77777777" w:rsidR="00372439" w:rsidRPr="008908EB" w:rsidRDefault="00372439" w:rsidP="005835C6">
      <w:pPr>
        <w:rPr>
          <w:rFonts w:ascii="Century Gothic" w:hAnsi="Century Gothic" w:cs="Times"/>
          <w:b/>
          <w:i/>
          <w:color w:val="A6A6A6" w:themeColor="background1" w:themeShade="A6"/>
        </w:rPr>
      </w:pPr>
    </w:p>
    <w:p w14:paraId="196B521B" w14:textId="77777777" w:rsidR="00372439" w:rsidRPr="008908EB" w:rsidRDefault="00372439" w:rsidP="005835C6">
      <w:pPr>
        <w:rPr>
          <w:rFonts w:ascii="Century Gothic" w:hAnsi="Century Gothic" w:cs="Times"/>
          <w:b/>
          <w:i/>
          <w:color w:val="A6A6A6" w:themeColor="background1" w:themeShade="A6"/>
        </w:rPr>
      </w:pPr>
    </w:p>
    <w:p w14:paraId="625AF552" w14:textId="2D65F3AF" w:rsidR="004A681B" w:rsidRPr="008908EB" w:rsidRDefault="004A681B" w:rsidP="004A681B">
      <w:pPr>
        <w:ind w:left="-360" w:right="-540"/>
        <w:rPr>
          <w:rFonts w:ascii="Corbel" w:eastAsia="Arial Unicode MS" w:hAnsi="Corbel" w:cs="Arial Unicode MS"/>
          <w:color w:val="D47714"/>
          <w:sz w:val="40"/>
          <w:szCs w:val="40"/>
        </w:rPr>
      </w:pPr>
      <w:r w:rsidRPr="008908EB">
        <w:rPr>
          <w:noProof/>
        </w:rPr>
        <w:drawing>
          <wp:inline distT="0" distB="0" distL="0" distR="0" wp14:anchorId="2994D197" wp14:editId="4D3961B3">
            <wp:extent cx="1295400" cy="502452"/>
            <wp:effectExtent l="0" t="0" r="0" b="5715"/>
            <wp:docPr id="17" name="Picture 10" descr="LawfareCentre_logo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0" descr="LawfareCentre_logo_RGB.ep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251" cy="502782"/>
                    </a:xfrm>
                    <a:prstGeom prst="rect">
                      <a:avLst/>
                    </a:prstGeom>
                    <a:noFill/>
                    <a:ln>
                      <a:noFill/>
                    </a:ln>
                    <a:extLst/>
                  </pic:spPr>
                </pic:pic>
              </a:graphicData>
            </a:graphic>
          </wp:inline>
        </w:drawing>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40"/>
          <w:szCs w:val="40"/>
        </w:rPr>
        <w:tab/>
      </w:r>
      <w:r w:rsidRPr="008908EB">
        <w:rPr>
          <w:rFonts w:ascii="Corbel" w:eastAsia="Arial Unicode MS" w:hAnsi="Corbel" w:cs="Arial Unicode MS"/>
          <w:color w:val="D47714"/>
          <w:sz w:val="28"/>
          <w:szCs w:val="28"/>
        </w:rPr>
        <w:t>www.lawtransform.no</w:t>
      </w:r>
    </w:p>
    <w:p w14:paraId="46237DC2" w14:textId="663C8EC9" w:rsidR="00503FAF" w:rsidRPr="003F773F" w:rsidRDefault="004A681B" w:rsidP="003F773F">
      <w:pPr>
        <w:ind w:right="-540" w:hanging="360"/>
        <w:rPr>
          <w:rFonts w:ascii="Corbel" w:eastAsia="Arial Unicode MS" w:hAnsi="Corbel" w:cs="Arial Unicode MS"/>
          <w:color w:val="D47714"/>
          <w:sz w:val="16"/>
          <w:szCs w:val="16"/>
        </w:rPr>
      </w:pPr>
      <w:r w:rsidRPr="008908EB">
        <w:rPr>
          <w:rFonts w:ascii="Century Gothic" w:hAnsi="Century Gothic"/>
          <w:noProof/>
          <w:sz w:val="22"/>
          <w:szCs w:val="22"/>
        </w:rPr>
        <w:drawing>
          <wp:inline distT="0" distB="0" distL="0" distR="0" wp14:anchorId="7E4F32B4" wp14:editId="3F592EFB">
            <wp:extent cx="5983936" cy="156845"/>
            <wp:effectExtent l="0" t="0" r="1079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2465" cy="157331"/>
                    </a:xfrm>
                    <a:prstGeom prst="rect">
                      <a:avLst/>
                    </a:prstGeom>
                    <a:noFill/>
                    <a:ln>
                      <a:noFill/>
                    </a:ln>
                  </pic:spPr>
                </pic:pic>
              </a:graphicData>
            </a:graphic>
          </wp:inline>
        </w:drawing>
      </w:r>
    </w:p>
    <w:sectPr w:rsidR="00503FAF" w:rsidRPr="003F773F" w:rsidSect="003D327B">
      <w:pgSz w:w="11906" w:h="16838"/>
      <w:pgMar w:top="990" w:right="1418" w:bottom="108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1A407" w14:textId="77777777" w:rsidR="007D3DC7" w:rsidRDefault="007D3DC7" w:rsidP="00BD11E9">
      <w:r>
        <w:separator/>
      </w:r>
    </w:p>
  </w:endnote>
  <w:endnote w:type="continuationSeparator" w:id="0">
    <w:p w14:paraId="1321489F" w14:textId="77777777" w:rsidR="007D3DC7" w:rsidRDefault="007D3DC7" w:rsidP="00BD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02005" w14:textId="77777777" w:rsidR="007D3DC7" w:rsidRDefault="007D3DC7" w:rsidP="00BD11E9">
      <w:r>
        <w:separator/>
      </w:r>
    </w:p>
  </w:footnote>
  <w:footnote w:type="continuationSeparator" w:id="0">
    <w:p w14:paraId="763282F6" w14:textId="77777777" w:rsidR="007D3DC7" w:rsidRDefault="007D3DC7" w:rsidP="00BD11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38F1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C0C40"/>
    <w:multiLevelType w:val="hybridMultilevel"/>
    <w:tmpl w:val="56660B16"/>
    <w:lvl w:ilvl="0" w:tplc="D3200090">
      <w:start w:val="18"/>
      <w:numFmt w:val="bullet"/>
      <w:lvlText w:val="-"/>
      <w:lvlJc w:val="left"/>
      <w:pPr>
        <w:ind w:left="1800" w:hanging="360"/>
      </w:pPr>
      <w:rPr>
        <w:rFonts w:ascii="Times" w:eastAsiaTheme="minorEastAsia" w:hAnsi="Times" w:cs="Times" w:hint="default"/>
        <w:b/>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2966C1E"/>
    <w:multiLevelType w:val="hybridMultilevel"/>
    <w:tmpl w:val="8302655A"/>
    <w:lvl w:ilvl="0" w:tplc="7AF68C82">
      <w:start w:val="22"/>
      <w:numFmt w:val="bullet"/>
      <w:lvlText w:val="-"/>
      <w:lvlJc w:val="left"/>
      <w:pPr>
        <w:ind w:left="1440" w:hanging="360"/>
      </w:pPr>
      <w:rPr>
        <w:rFonts w:ascii="Times" w:eastAsiaTheme="minorEastAsia" w:hAnsi="Time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E7B7F"/>
    <w:multiLevelType w:val="hybridMultilevel"/>
    <w:tmpl w:val="0BC4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F3C92"/>
    <w:multiLevelType w:val="hybridMultilevel"/>
    <w:tmpl w:val="B92E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4D08"/>
    <w:multiLevelType w:val="hybridMultilevel"/>
    <w:tmpl w:val="073E1902"/>
    <w:lvl w:ilvl="0" w:tplc="04090001">
      <w:start w:val="1"/>
      <w:numFmt w:val="bullet"/>
      <w:lvlText w:val=""/>
      <w:lvlJc w:val="left"/>
      <w:pPr>
        <w:ind w:left="2845" w:hanging="360"/>
      </w:pPr>
      <w:rPr>
        <w:rFonts w:ascii="Symbol" w:hAnsi="Symbol" w:hint="default"/>
      </w:rPr>
    </w:lvl>
    <w:lvl w:ilvl="1" w:tplc="04090003" w:tentative="1">
      <w:start w:val="1"/>
      <w:numFmt w:val="bullet"/>
      <w:lvlText w:val="o"/>
      <w:lvlJc w:val="left"/>
      <w:pPr>
        <w:ind w:left="3565" w:hanging="360"/>
      </w:pPr>
      <w:rPr>
        <w:rFonts w:ascii="Courier New" w:hAnsi="Courier New" w:hint="default"/>
      </w:rPr>
    </w:lvl>
    <w:lvl w:ilvl="2" w:tplc="04090005" w:tentative="1">
      <w:start w:val="1"/>
      <w:numFmt w:val="bullet"/>
      <w:lvlText w:val=""/>
      <w:lvlJc w:val="left"/>
      <w:pPr>
        <w:ind w:left="4285" w:hanging="360"/>
      </w:pPr>
      <w:rPr>
        <w:rFonts w:ascii="Wingdings" w:hAnsi="Wingdings" w:hint="default"/>
      </w:rPr>
    </w:lvl>
    <w:lvl w:ilvl="3" w:tplc="04090001" w:tentative="1">
      <w:start w:val="1"/>
      <w:numFmt w:val="bullet"/>
      <w:lvlText w:val=""/>
      <w:lvlJc w:val="left"/>
      <w:pPr>
        <w:ind w:left="5005" w:hanging="360"/>
      </w:pPr>
      <w:rPr>
        <w:rFonts w:ascii="Symbol" w:hAnsi="Symbol" w:hint="default"/>
      </w:rPr>
    </w:lvl>
    <w:lvl w:ilvl="4" w:tplc="04090003" w:tentative="1">
      <w:start w:val="1"/>
      <w:numFmt w:val="bullet"/>
      <w:lvlText w:val="o"/>
      <w:lvlJc w:val="left"/>
      <w:pPr>
        <w:ind w:left="5725" w:hanging="360"/>
      </w:pPr>
      <w:rPr>
        <w:rFonts w:ascii="Courier New" w:hAnsi="Courier New" w:hint="default"/>
      </w:rPr>
    </w:lvl>
    <w:lvl w:ilvl="5" w:tplc="04090005" w:tentative="1">
      <w:start w:val="1"/>
      <w:numFmt w:val="bullet"/>
      <w:lvlText w:val=""/>
      <w:lvlJc w:val="left"/>
      <w:pPr>
        <w:ind w:left="6445" w:hanging="360"/>
      </w:pPr>
      <w:rPr>
        <w:rFonts w:ascii="Wingdings" w:hAnsi="Wingdings" w:hint="default"/>
      </w:rPr>
    </w:lvl>
    <w:lvl w:ilvl="6" w:tplc="04090001" w:tentative="1">
      <w:start w:val="1"/>
      <w:numFmt w:val="bullet"/>
      <w:lvlText w:val=""/>
      <w:lvlJc w:val="left"/>
      <w:pPr>
        <w:ind w:left="7165" w:hanging="360"/>
      </w:pPr>
      <w:rPr>
        <w:rFonts w:ascii="Symbol" w:hAnsi="Symbol" w:hint="default"/>
      </w:rPr>
    </w:lvl>
    <w:lvl w:ilvl="7" w:tplc="04090003" w:tentative="1">
      <w:start w:val="1"/>
      <w:numFmt w:val="bullet"/>
      <w:lvlText w:val="o"/>
      <w:lvlJc w:val="left"/>
      <w:pPr>
        <w:ind w:left="7885" w:hanging="360"/>
      </w:pPr>
      <w:rPr>
        <w:rFonts w:ascii="Courier New" w:hAnsi="Courier New" w:hint="default"/>
      </w:rPr>
    </w:lvl>
    <w:lvl w:ilvl="8" w:tplc="04090005" w:tentative="1">
      <w:start w:val="1"/>
      <w:numFmt w:val="bullet"/>
      <w:lvlText w:val=""/>
      <w:lvlJc w:val="left"/>
      <w:pPr>
        <w:ind w:left="8605" w:hanging="360"/>
      </w:pPr>
      <w:rPr>
        <w:rFonts w:ascii="Wingdings" w:hAnsi="Wingdings" w:hint="default"/>
      </w:rPr>
    </w:lvl>
  </w:abstractNum>
  <w:abstractNum w:abstractNumId="6">
    <w:nsid w:val="11FA507D"/>
    <w:multiLevelType w:val="hybridMultilevel"/>
    <w:tmpl w:val="03A64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47FC1"/>
    <w:multiLevelType w:val="hybridMultilevel"/>
    <w:tmpl w:val="C4324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A3C1306"/>
    <w:multiLevelType w:val="hybridMultilevel"/>
    <w:tmpl w:val="F9C0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D6A3B"/>
    <w:multiLevelType w:val="hybridMultilevel"/>
    <w:tmpl w:val="6C88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A0ACD"/>
    <w:multiLevelType w:val="hybridMultilevel"/>
    <w:tmpl w:val="0B78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DC299B"/>
    <w:multiLevelType w:val="hybridMultilevel"/>
    <w:tmpl w:val="B83E94E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35BF1B1B"/>
    <w:multiLevelType w:val="hybridMultilevel"/>
    <w:tmpl w:val="CE7CEBD2"/>
    <w:lvl w:ilvl="0" w:tplc="7AF68C82">
      <w:numFmt w:val="bullet"/>
      <w:lvlText w:val="-"/>
      <w:lvlJc w:val="left"/>
      <w:pPr>
        <w:ind w:left="1440" w:hanging="360"/>
      </w:pPr>
      <w:rPr>
        <w:rFonts w:ascii="Times" w:eastAsiaTheme="minorEastAsia" w:hAnsi="Time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335D3C"/>
    <w:multiLevelType w:val="hybridMultilevel"/>
    <w:tmpl w:val="19145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F42646"/>
    <w:multiLevelType w:val="hybridMultilevel"/>
    <w:tmpl w:val="1AEAD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502A99"/>
    <w:multiLevelType w:val="hybridMultilevel"/>
    <w:tmpl w:val="C00E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9865BE"/>
    <w:multiLevelType w:val="hybridMultilevel"/>
    <w:tmpl w:val="80B66F3E"/>
    <w:lvl w:ilvl="0" w:tplc="56742AB0">
      <w:start w:val="17"/>
      <w:numFmt w:val="bullet"/>
      <w:lvlText w:val="–"/>
      <w:lvlJc w:val="left"/>
      <w:pPr>
        <w:ind w:left="720" w:hanging="360"/>
      </w:pPr>
      <w:rPr>
        <w:rFonts w:ascii="Cambria" w:eastAsiaTheme="minorEastAsia"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A4409A"/>
    <w:multiLevelType w:val="hybridMultilevel"/>
    <w:tmpl w:val="6EC0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83336"/>
    <w:multiLevelType w:val="hybridMultilevel"/>
    <w:tmpl w:val="C35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2E78CD"/>
    <w:multiLevelType w:val="hybridMultilevel"/>
    <w:tmpl w:val="84702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DF5568"/>
    <w:multiLevelType w:val="hybridMultilevel"/>
    <w:tmpl w:val="8872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5"/>
  </w:num>
  <w:num w:numId="4">
    <w:abstractNumId w:val="2"/>
  </w:num>
  <w:num w:numId="5">
    <w:abstractNumId w:val="16"/>
  </w:num>
  <w:num w:numId="6">
    <w:abstractNumId w:val="0"/>
  </w:num>
  <w:num w:numId="7">
    <w:abstractNumId w:val="13"/>
  </w:num>
  <w:num w:numId="8">
    <w:abstractNumId w:val="1"/>
  </w:num>
  <w:num w:numId="9">
    <w:abstractNumId w:val="11"/>
  </w:num>
  <w:num w:numId="10">
    <w:abstractNumId w:val="17"/>
  </w:num>
  <w:num w:numId="11">
    <w:abstractNumId w:val="18"/>
  </w:num>
  <w:num w:numId="12">
    <w:abstractNumId w:val="19"/>
  </w:num>
  <w:num w:numId="13">
    <w:abstractNumId w:val="9"/>
  </w:num>
  <w:num w:numId="14">
    <w:abstractNumId w:val="8"/>
  </w:num>
  <w:num w:numId="15">
    <w:abstractNumId w:val="6"/>
  </w:num>
  <w:num w:numId="16">
    <w:abstractNumId w:val="10"/>
  </w:num>
  <w:num w:numId="17">
    <w:abstractNumId w:val="4"/>
  </w:num>
  <w:num w:numId="18">
    <w:abstractNumId w:val="5"/>
  </w:num>
  <w:num w:numId="19">
    <w:abstractNumId w:val="3"/>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112"/>
    <w:rsid w:val="00000135"/>
    <w:rsid w:val="00020C6A"/>
    <w:rsid w:val="00034ECD"/>
    <w:rsid w:val="00035FEA"/>
    <w:rsid w:val="00071CB2"/>
    <w:rsid w:val="000949B7"/>
    <w:rsid w:val="00097CC6"/>
    <w:rsid w:val="000A5CA9"/>
    <w:rsid w:val="000B78F4"/>
    <w:rsid w:val="000D03BF"/>
    <w:rsid w:val="0010051D"/>
    <w:rsid w:val="00127E1E"/>
    <w:rsid w:val="0014634D"/>
    <w:rsid w:val="001941EA"/>
    <w:rsid w:val="001A4C02"/>
    <w:rsid w:val="001D4837"/>
    <w:rsid w:val="001E55E5"/>
    <w:rsid w:val="00203D5D"/>
    <w:rsid w:val="0020498B"/>
    <w:rsid w:val="00230816"/>
    <w:rsid w:val="00235968"/>
    <w:rsid w:val="00247D28"/>
    <w:rsid w:val="002820AA"/>
    <w:rsid w:val="00287770"/>
    <w:rsid w:val="00292527"/>
    <w:rsid w:val="002E06B0"/>
    <w:rsid w:val="002E64E8"/>
    <w:rsid w:val="002F401C"/>
    <w:rsid w:val="002F66CE"/>
    <w:rsid w:val="00311285"/>
    <w:rsid w:val="0032070E"/>
    <w:rsid w:val="003318F1"/>
    <w:rsid w:val="00360E18"/>
    <w:rsid w:val="00370A01"/>
    <w:rsid w:val="00372439"/>
    <w:rsid w:val="00373819"/>
    <w:rsid w:val="0037447C"/>
    <w:rsid w:val="00377ACA"/>
    <w:rsid w:val="00385686"/>
    <w:rsid w:val="003A222B"/>
    <w:rsid w:val="003A5A46"/>
    <w:rsid w:val="003C5EF8"/>
    <w:rsid w:val="003D327B"/>
    <w:rsid w:val="003D459E"/>
    <w:rsid w:val="003E2BBA"/>
    <w:rsid w:val="003F1B2A"/>
    <w:rsid w:val="003F773F"/>
    <w:rsid w:val="003F79B5"/>
    <w:rsid w:val="0040227D"/>
    <w:rsid w:val="004039E0"/>
    <w:rsid w:val="00420963"/>
    <w:rsid w:val="00422E7A"/>
    <w:rsid w:val="00451C06"/>
    <w:rsid w:val="0046296B"/>
    <w:rsid w:val="0049108B"/>
    <w:rsid w:val="00491913"/>
    <w:rsid w:val="004940A9"/>
    <w:rsid w:val="004A1639"/>
    <w:rsid w:val="004A681B"/>
    <w:rsid w:val="004B09E7"/>
    <w:rsid w:val="004B52A7"/>
    <w:rsid w:val="004D001B"/>
    <w:rsid w:val="004D1A91"/>
    <w:rsid w:val="004E1706"/>
    <w:rsid w:val="00503FAF"/>
    <w:rsid w:val="005138FF"/>
    <w:rsid w:val="00525F4F"/>
    <w:rsid w:val="00532FAA"/>
    <w:rsid w:val="00534975"/>
    <w:rsid w:val="00541490"/>
    <w:rsid w:val="005511DC"/>
    <w:rsid w:val="00553511"/>
    <w:rsid w:val="0057176F"/>
    <w:rsid w:val="00581268"/>
    <w:rsid w:val="005835C6"/>
    <w:rsid w:val="005876DE"/>
    <w:rsid w:val="00592AE2"/>
    <w:rsid w:val="005A2CF3"/>
    <w:rsid w:val="005B42F9"/>
    <w:rsid w:val="005B6B38"/>
    <w:rsid w:val="005C53C8"/>
    <w:rsid w:val="005D6B90"/>
    <w:rsid w:val="005F346B"/>
    <w:rsid w:val="0060417D"/>
    <w:rsid w:val="00606A78"/>
    <w:rsid w:val="00614064"/>
    <w:rsid w:val="00630385"/>
    <w:rsid w:val="006334AE"/>
    <w:rsid w:val="00645503"/>
    <w:rsid w:val="00645F06"/>
    <w:rsid w:val="00671224"/>
    <w:rsid w:val="006760D5"/>
    <w:rsid w:val="00684706"/>
    <w:rsid w:val="00692F66"/>
    <w:rsid w:val="006B003B"/>
    <w:rsid w:val="006B286F"/>
    <w:rsid w:val="006B2BDD"/>
    <w:rsid w:val="006B4D76"/>
    <w:rsid w:val="006C5833"/>
    <w:rsid w:val="006D64CB"/>
    <w:rsid w:val="006E28A5"/>
    <w:rsid w:val="006E5BA3"/>
    <w:rsid w:val="006F48A2"/>
    <w:rsid w:val="006F5C38"/>
    <w:rsid w:val="00700C4D"/>
    <w:rsid w:val="0071165A"/>
    <w:rsid w:val="00731ED7"/>
    <w:rsid w:val="00750103"/>
    <w:rsid w:val="00761036"/>
    <w:rsid w:val="00762880"/>
    <w:rsid w:val="00767F27"/>
    <w:rsid w:val="0078647E"/>
    <w:rsid w:val="00792336"/>
    <w:rsid w:val="00795230"/>
    <w:rsid w:val="007A6CCB"/>
    <w:rsid w:val="007B15CD"/>
    <w:rsid w:val="007C557E"/>
    <w:rsid w:val="007D377F"/>
    <w:rsid w:val="007D3DC7"/>
    <w:rsid w:val="007D4506"/>
    <w:rsid w:val="007E254A"/>
    <w:rsid w:val="007E4BCE"/>
    <w:rsid w:val="00806EFF"/>
    <w:rsid w:val="008203AF"/>
    <w:rsid w:val="00820518"/>
    <w:rsid w:val="008227E0"/>
    <w:rsid w:val="00823997"/>
    <w:rsid w:val="008271DC"/>
    <w:rsid w:val="00834CAC"/>
    <w:rsid w:val="008369BE"/>
    <w:rsid w:val="0085030A"/>
    <w:rsid w:val="008544C8"/>
    <w:rsid w:val="0088012A"/>
    <w:rsid w:val="008908EB"/>
    <w:rsid w:val="00893AF4"/>
    <w:rsid w:val="008A7091"/>
    <w:rsid w:val="008C74A4"/>
    <w:rsid w:val="008D10C0"/>
    <w:rsid w:val="008D110E"/>
    <w:rsid w:val="008D323E"/>
    <w:rsid w:val="008F36CB"/>
    <w:rsid w:val="0090292D"/>
    <w:rsid w:val="00921C98"/>
    <w:rsid w:val="00937F5E"/>
    <w:rsid w:val="009404CD"/>
    <w:rsid w:val="00952404"/>
    <w:rsid w:val="009531A0"/>
    <w:rsid w:val="00967218"/>
    <w:rsid w:val="009B33D0"/>
    <w:rsid w:val="009D7C5F"/>
    <w:rsid w:val="009E0018"/>
    <w:rsid w:val="009E4C99"/>
    <w:rsid w:val="009F6811"/>
    <w:rsid w:val="00A01D49"/>
    <w:rsid w:val="00A0280E"/>
    <w:rsid w:val="00A3066F"/>
    <w:rsid w:val="00A409B6"/>
    <w:rsid w:val="00A558DF"/>
    <w:rsid w:val="00A57DD8"/>
    <w:rsid w:val="00A60875"/>
    <w:rsid w:val="00A6509B"/>
    <w:rsid w:val="00A80AE5"/>
    <w:rsid w:val="00A86287"/>
    <w:rsid w:val="00A96AB5"/>
    <w:rsid w:val="00A977B6"/>
    <w:rsid w:val="00AC7298"/>
    <w:rsid w:val="00AC7D70"/>
    <w:rsid w:val="00AE7C97"/>
    <w:rsid w:val="00B073FB"/>
    <w:rsid w:val="00B14CD7"/>
    <w:rsid w:val="00B22348"/>
    <w:rsid w:val="00B32E61"/>
    <w:rsid w:val="00B42799"/>
    <w:rsid w:val="00B46FE6"/>
    <w:rsid w:val="00B60061"/>
    <w:rsid w:val="00B74135"/>
    <w:rsid w:val="00B94D85"/>
    <w:rsid w:val="00BA39FC"/>
    <w:rsid w:val="00BA5AFF"/>
    <w:rsid w:val="00BC0720"/>
    <w:rsid w:val="00BC07A4"/>
    <w:rsid w:val="00BD11E9"/>
    <w:rsid w:val="00BD19C2"/>
    <w:rsid w:val="00BF175A"/>
    <w:rsid w:val="00C44F71"/>
    <w:rsid w:val="00C67F84"/>
    <w:rsid w:val="00C83495"/>
    <w:rsid w:val="00CA1D72"/>
    <w:rsid w:val="00CB3787"/>
    <w:rsid w:val="00CB6781"/>
    <w:rsid w:val="00CD2DB1"/>
    <w:rsid w:val="00CE69ED"/>
    <w:rsid w:val="00D013C3"/>
    <w:rsid w:val="00D04580"/>
    <w:rsid w:val="00D10FE4"/>
    <w:rsid w:val="00D20B8F"/>
    <w:rsid w:val="00D45A88"/>
    <w:rsid w:val="00D46F97"/>
    <w:rsid w:val="00D50DA2"/>
    <w:rsid w:val="00D66311"/>
    <w:rsid w:val="00DB0090"/>
    <w:rsid w:val="00DB313A"/>
    <w:rsid w:val="00DB5149"/>
    <w:rsid w:val="00DC2A99"/>
    <w:rsid w:val="00DC559A"/>
    <w:rsid w:val="00DE0D4B"/>
    <w:rsid w:val="00DF7815"/>
    <w:rsid w:val="00E024A7"/>
    <w:rsid w:val="00E11865"/>
    <w:rsid w:val="00E262E4"/>
    <w:rsid w:val="00E27D3F"/>
    <w:rsid w:val="00E30D9A"/>
    <w:rsid w:val="00E32545"/>
    <w:rsid w:val="00E50E61"/>
    <w:rsid w:val="00E57223"/>
    <w:rsid w:val="00E6249B"/>
    <w:rsid w:val="00E941B4"/>
    <w:rsid w:val="00EA1BCD"/>
    <w:rsid w:val="00EB3D94"/>
    <w:rsid w:val="00ED105E"/>
    <w:rsid w:val="00ED75FD"/>
    <w:rsid w:val="00EE04A9"/>
    <w:rsid w:val="00EE3EA9"/>
    <w:rsid w:val="00EF1CF1"/>
    <w:rsid w:val="00EF4D63"/>
    <w:rsid w:val="00EF6112"/>
    <w:rsid w:val="00F20D9B"/>
    <w:rsid w:val="00F43763"/>
    <w:rsid w:val="00F46548"/>
    <w:rsid w:val="00F57B8E"/>
    <w:rsid w:val="00F63CB1"/>
    <w:rsid w:val="00F65DE6"/>
    <w:rsid w:val="00F7441E"/>
    <w:rsid w:val="00F75727"/>
    <w:rsid w:val="00F77866"/>
    <w:rsid w:val="00FB2B9E"/>
    <w:rsid w:val="00FB7D4D"/>
    <w:rsid w:val="00FF0C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16D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E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Footnote reference,FA Fu,Footnote Text Char Char Char Char Char Char Char Char,Footnote Text Char Char Char Char Char Char1"/>
    <w:basedOn w:val="Normal"/>
    <w:link w:val="FootnoteTextChar"/>
    <w:uiPriority w:val="99"/>
    <w:unhideWhenUsed/>
    <w:rsid w:val="00BD11E9"/>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 Char Char Char Char Char,Footnote Text Char Char Char Char Char Char1 Char"/>
    <w:basedOn w:val="DefaultParagraphFont"/>
    <w:link w:val="FootnoteText"/>
    <w:uiPriority w:val="99"/>
    <w:semiHidden/>
    <w:rsid w:val="00BD11E9"/>
    <w:rPr>
      <w:rFonts w:eastAsiaTheme="minorEastAsia"/>
      <w:sz w:val="20"/>
      <w:szCs w:val="20"/>
      <w:lang w:val="en-US"/>
    </w:rPr>
  </w:style>
  <w:style w:type="character" w:styleId="FootnoteReference">
    <w:name w:val="footnote reference"/>
    <w:basedOn w:val="DefaultParagraphFont"/>
    <w:unhideWhenUsed/>
    <w:rsid w:val="00BD11E9"/>
    <w:rPr>
      <w:rFonts w:cs="Times New Roman"/>
      <w:vertAlign w:val="superscript"/>
    </w:rPr>
  </w:style>
  <w:style w:type="paragraph" w:styleId="BalloonText">
    <w:name w:val="Balloon Text"/>
    <w:basedOn w:val="Normal"/>
    <w:link w:val="BalloonTextChar"/>
    <w:uiPriority w:val="99"/>
    <w:semiHidden/>
    <w:unhideWhenUsed/>
    <w:rsid w:val="00D045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580"/>
    <w:rPr>
      <w:rFonts w:ascii="Lucida Grande" w:eastAsiaTheme="minorEastAsia" w:hAnsi="Lucida Grande" w:cs="Lucida Grande"/>
      <w:sz w:val="18"/>
      <w:szCs w:val="18"/>
      <w:lang w:val="en-US"/>
    </w:rPr>
  </w:style>
  <w:style w:type="character" w:styleId="CommentReference">
    <w:name w:val="annotation reference"/>
    <w:basedOn w:val="DefaultParagraphFont"/>
    <w:uiPriority w:val="99"/>
    <w:semiHidden/>
    <w:unhideWhenUsed/>
    <w:rsid w:val="00750103"/>
    <w:rPr>
      <w:sz w:val="18"/>
      <w:szCs w:val="18"/>
    </w:rPr>
  </w:style>
  <w:style w:type="paragraph" w:styleId="CommentText">
    <w:name w:val="annotation text"/>
    <w:basedOn w:val="Normal"/>
    <w:link w:val="CommentTextChar"/>
    <w:uiPriority w:val="99"/>
    <w:semiHidden/>
    <w:unhideWhenUsed/>
    <w:rsid w:val="00750103"/>
  </w:style>
  <w:style w:type="character" w:customStyle="1" w:styleId="CommentTextChar">
    <w:name w:val="Comment Text Char"/>
    <w:basedOn w:val="DefaultParagraphFont"/>
    <w:link w:val="CommentText"/>
    <w:uiPriority w:val="99"/>
    <w:semiHidden/>
    <w:rsid w:val="00750103"/>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50103"/>
    <w:rPr>
      <w:b/>
      <w:bCs/>
      <w:sz w:val="20"/>
      <w:szCs w:val="20"/>
    </w:rPr>
  </w:style>
  <w:style w:type="character" w:customStyle="1" w:styleId="CommentSubjectChar">
    <w:name w:val="Comment Subject Char"/>
    <w:basedOn w:val="CommentTextChar"/>
    <w:link w:val="CommentSubject"/>
    <w:uiPriority w:val="99"/>
    <w:semiHidden/>
    <w:rsid w:val="00750103"/>
    <w:rPr>
      <w:rFonts w:eastAsiaTheme="minorEastAsia"/>
      <w:b/>
      <w:bCs/>
      <w:sz w:val="20"/>
      <w:szCs w:val="20"/>
      <w:lang w:val="en-US"/>
    </w:rPr>
  </w:style>
  <w:style w:type="character" w:customStyle="1" w:styleId="FootnoteTextChar2">
    <w:name w:val="Footnote Text Char2"/>
    <w:aliases w:val="Footnote Text Char Char Char Char Char Char2,Footnote Text Char Char Char Char Char2,Footnote reference Char1,FA Fu Char1,Footnote Text Char Char Char Char Char Char Char Char Char1,Footnote Text Char Char Char Char Char Char1 Char1"/>
    <w:uiPriority w:val="99"/>
    <w:rsid w:val="00E30D9A"/>
    <w:rPr>
      <w:sz w:val="18"/>
      <w:lang w:val="en-US" w:eastAsia="en-US" w:bidi="ar-SA"/>
    </w:rPr>
  </w:style>
  <w:style w:type="paragraph" w:styleId="ListParagraph">
    <w:name w:val="List Paragraph"/>
    <w:basedOn w:val="Normal"/>
    <w:uiPriority w:val="34"/>
    <w:qFormat/>
    <w:rsid w:val="005B6B38"/>
    <w:pPr>
      <w:ind w:left="720"/>
      <w:contextualSpacing/>
    </w:pPr>
  </w:style>
  <w:style w:type="paragraph" w:styleId="NormalWeb">
    <w:name w:val="Normal (Web)"/>
    <w:basedOn w:val="Normal"/>
    <w:uiPriority w:val="99"/>
    <w:unhideWhenUsed/>
    <w:rsid w:val="0037447C"/>
    <w:pPr>
      <w:spacing w:before="100" w:beforeAutospacing="1" w:after="100" w:afterAutospacing="1"/>
    </w:pPr>
    <w:rPr>
      <w:rFonts w:ascii="Times" w:eastAsiaTheme="minorHAnsi" w:hAnsi="Times" w:cs="Times New Roman"/>
      <w:sz w:val="20"/>
      <w:szCs w:val="20"/>
    </w:rPr>
  </w:style>
  <w:style w:type="character" w:styleId="Hyperlink">
    <w:name w:val="Hyperlink"/>
    <w:basedOn w:val="DefaultParagraphFont"/>
    <w:uiPriority w:val="99"/>
    <w:unhideWhenUsed/>
    <w:rsid w:val="003D327B"/>
    <w:rPr>
      <w:color w:val="0563C1" w:themeColor="hyperlink"/>
      <w:u w:val="single"/>
    </w:rPr>
  </w:style>
  <w:style w:type="paragraph" w:customStyle="1" w:styleId="Body">
    <w:name w:val="Body"/>
    <w:rsid w:val="0090292D"/>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nb-NO" w:eastAsia="nb-NO"/>
    </w:rPr>
  </w:style>
  <w:style w:type="character" w:styleId="Emphasis">
    <w:name w:val="Emphasis"/>
    <w:basedOn w:val="DefaultParagraphFont"/>
    <w:uiPriority w:val="20"/>
    <w:qFormat/>
    <w:rsid w:val="001E55E5"/>
    <w:rPr>
      <w:i/>
      <w:iCs/>
    </w:rPr>
  </w:style>
  <w:style w:type="character" w:styleId="Strong">
    <w:name w:val="Strong"/>
    <w:basedOn w:val="DefaultParagraphFont"/>
    <w:uiPriority w:val="22"/>
    <w:qFormat/>
    <w:rsid w:val="001E55E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E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Footnote reference,FA Fu,Footnote Text Char Char Char Char Char Char Char Char,Footnote Text Char Char Char Char Char Char1"/>
    <w:basedOn w:val="Normal"/>
    <w:link w:val="FootnoteTextChar"/>
    <w:uiPriority w:val="99"/>
    <w:unhideWhenUsed/>
    <w:rsid w:val="00BD11E9"/>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 Char Char Char Char Char,Footnote Text Char Char Char Char Char Char1 Char"/>
    <w:basedOn w:val="DefaultParagraphFont"/>
    <w:link w:val="FootnoteText"/>
    <w:uiPriority w:val="99"/>
    <w:semiHidden/>
    <w:rsid w:val="00BD11E9"/>
    <w:rPr>
      <w:rFonts w:eastAsiaTheme="minorEastAsia"/>
      <w:sz w:val="20"/>
      <w:szCs w:val="20"/>
      <w:lang w:val="en-US"/>
    </w:rPr>
  </w:style>
  <w:style w:type="character" w:styleId="FootnoteReference">
    <w:name w:val="footnote reference"/>
    <w:basedOn w:val="DefaultParagraphFont"/>
    <w:unhideWhenUsed/>
    <w:rsid w:val="00BD11E9"/>
    <w:rPr>
      <w:rFonts w:cs="Times New Roman"/>
      <w:vertAlign w:val="superscript"/>
    </w:rPr>
  </w:style>
  <w:style w:type="paragraph" w:styleId="BalloonText">
    <w:name w:val="Balloon Text"/>
    <w:basedOn w:val="Normal"/>
    <w:link w:val="BalloonTextChar"/>
    <w:uiPriority w:val="99"/>
    <w:semiHidden/>
    <w:unhideWhenUsed/>
    <w:rsid w:val="00D045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580"/>
    <w:rPr>
      <w:rFonts w:ascii="Lucida Grande" w:eastAsiaTheme="minorEastAsia" w:hAnsi="Lucida Grande" w:cs="Lucida Grande"/>
      <w:sz w:val="18"/>
      <w:szCs w:val="18"/>
      <w:lang w:val="en-US"/>
    </w:rPr>
  </w:style>
  <w:style w:type="character" w:styleId="CommentReference">
    <w:name w:val="annotation reference"/>
    <w:basedOn w:val="DefaultParagraphFont"/>
    <w:uiPriority w:val="99"/>
    <w:semiHidden/>
    <w:unhideWhenUsed/>
    <w:rsid w:val="00750103"/>
    <w:rPr>
      <w:sz w:val="18"/>
      <w:szCs w:val="18"/>
    </w:rPr>
  </w:style>
  <w:style w:type="paragraph" w:styleId="CommentText">
    <w:name w:val="annotation text"/>
    <w:basedOn w:val="Normal"/>
    <w:link w:val="CommentTextChar"/>
    <w:uiPriority w:val="99"/>
    <w:semiHidden/>
    <w:unhideWhenUsed/>
    <w:rsid w:val="00750103"/>
  </w:style>
  <w:style w:type="character" w:customStyle="1" w:styleId="CommentTextChar">
    <w:name w:val="Comment Text Char"/>
    <w:basedOn w:val="DefaultParagraphFont"/>
    <w:link w:val="CommentText"/>
    <w:uiPriority w:val="99"/>
    <w:semiHidden/>
    <w:rsid w:val="00750103"/>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50103"/>
    <w:rPr>
      <w:b/>
      <w:bCs/>
      <w:sz w:val="20"/>
      <w:szCs w:val="20"/>
    </w:rPr>
  </w:style>
  <w:style w:type="character" w:customStyle="1" w:styleId="CommentSubjectChar">
    <w:name w:val="Comment Subject Char"/>
    <w:basedOn w:val="CommentTextChar"/>
    <w:link w:val="CommentSubject"/>
    <w:uiPriority w:val="99"/>
    <w:semiHidden/>
    <w:rsid w:val="00750103"/>
    <w:rPr>
      <w:rFonts w:eastAsiaTheme="minorEastAsia"/>
      <w:b/>
      <w:bCs/>
      <w:sz w:val="20"/>
      <w:szCs w:val="20"/>
      <w:lang w:val="en-US"/>
    </w:rPr>
  </w:style>
  <w:style w:type="character" w:customStyle="1" w:styleId="FootnoteTextChar2">
    <w:name w:val="Footnote Text Char2"/>
    <w:aliases w:val="Footnote Text Char Char Char Char Char Char2,Footnote Text Char Char Char Char Char2,Footnote reference Char1,FA Fu Char1,Footnote Text Char Char Char Char Char Char Char Char Char1,Footnote Text Char Char Char Char Char Char1 Char1"/>
    <w:uiPriority w:val="99"/>
    <w:rsid w:val="00E30D9A"/>
    <w:rPr>
      <w:sz w:val="18"/>
      <w:lang w:val="en-US" w:eastAsia="en-US" w:bidi="ar-SA"/>
    </w:rPr>
  </w:style>
  <w:style w:type="paragraph" w:styleId="ListParagraph">
    <w:name w:val="List Paragraph"/>
    <w:basedOn w:val="Normal"/>
    <w:uiPriority w:val="34"/>
    <w:qFormat/>
    <w:rsid w:val="005B6B38"/>
    <w:pPr>
      <w:ind w:left="720"/>
      <w:contextualSpacing/>
    </w:pPr>
  </w:style>
  <w:style w:type="paragraph" w:styleId="NormalWeb">
    <w:name w:val="Normal (Web)"/>
    <w:basedOn w:val="Normal"/>
    <w:uiPriority w:val="99"/>
    <w:unhideWhenUsed/>
    <w:rsid w:val="0037447C"/>
    <w:pPr>
      <w:spacing w:before="100" w:beforeAutospacing="1" w:after="100" w:afterAutospacing="1"/>
    </w:pPr>
    <w:rPr>
      <w:rFonts w:ascii="Times" w:eastAsiaTheme="minorHAnsi" w:hAnsi="Times" w:cs="Times New Roman"/>
      <w:sz w:val="20"/>
      <w:szCs w:val="20"/>
    </w:rPr>
  </w:style>
  <w:style w:type="character" w:styleId="Hyperlink">
    <w:name w:val="Hyperlink"/>
    <w:basedOn w:val="DefaultParagraphFont"/>
    <w:uiPriority w:val="99"/>
    <w:unhideWhenUsed/>
    <w:rsid w:val="003D327B"/>
    <w:rPr>
      <w:color w:val="0563C1" w:themeColor="hyperlink"/>
      <w:u w:val="single"/>
    </w:rPr>
  </w:style>
  <w:style w:type="paragraph" w:customStyle="1" w:styleId="Body">
    <w:name w:val="Body"/>
    <w:rsid w:val="0090292D"/>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nb-NO" w:eastAsia="nb-NO"/>
    </w:rPr>
  </w:style>
  <w:style w:type="character" w:styleId="Emphasis">
    <w:name w:val="Emphasis"/>
    <w:basedOn w:val="DefaultParagraphFont"/>
    <w:uiPriority w:val="20"/>
    <w:qFormat/>
    <w:rsid w:val="001E55E5"/>
    <w:rPr>
      <w:i/>
      <w:iCs/>
    </w:rPr>
  </w:style>
  <w:style w:type="character" w:styleId="Strong">
    <w:name w:val="Strong"/>
    <w:basedOn w:val="DefaultParagraphFont"/>
    <w:uiPriority w:val="22"/>
    <w:qFormat/>
    <w:rsid w:val="001E55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02427">
      <w:bodyDiv w:val="1"/>
      <w:marLeft w:val="0"/>
      <w:marRight w:val="0"/>
      <w:marTop w:val="0"/>
      <w:marBottom w:val="0"/>
      <w:divBdr>
        <w:top w:val="none" w:sz="0" w:space="0" w:color="auto"/>
        <w:left w:val="none" w:sz="0" w:space="0" w:color="auto"/>
        <w:bottom w:val="none" w:sz="0" w:space="0" w:color="auto"/>
        <w:right w:val="none" w:sz="0" w:space="0" w:color="auto"/>
      </w:divBdr>
      <w:divsChild>
        <w:div w:id="1318611022">
          <w:marLeft w:val="0"/>
          <w:marRight w:val="0"/>
          <w:marTop w:val="0"/>
          <w:marBottom w:val="0"/>
          <w:divBdr>
            <w:top w:val="none" w:sz="0" w:space="0" w:color="auto"/>
            <w:left w:val="none" w:sz="0" w:space="0" w:color="auto"/>
            <w:bottom w:val="none" w:sz="0" w:space="0" w:color="auto"/>
            <w:right w:val="none" w:sz="0" w:space="0" w:color="auto"/>
          </w:divBdr>
          <w:divsChild>
            <w:div w:id="772823585">
              <w:marLeft w:val="0"/>
              <w:marRight w:val="0"/>
              <w:marTop w:val="0"/>
              <w:marBottom w:val="0"/>
              <w:divBdr>
                <w:top w:val="none" w:sz="0" w:space="0" w:color="auto"/>
                <w:left w:val="none" w:sz="0" w:space="0" w:color="auto"/>
                <w:bottom w:val="none" w:sz="0" w:space="0" w:color="auto"/>
                <w:right w:val="none" w:sz="0" w:space="0" w:color="auto"/>
              </w:divBdr>
              <w:divsChild>
                <w:div w:id="1124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613">
      <w:bodyDiv w:val="1"/>
      <w:marLeft w:val="150"/>
      <w:marRight w:val="150"/>
      <w:marTop w:val="135"/>
      <w:marBottom w:val="135"/>
      <w:divBdr>
        <w:top w:val="none" w:sz="0" w:space="0" w:color="auto"/>
        <w:left w:val="none" w:sz="0" w:space="0" w:color="auto"/>
        <w:bottom w:val="none" w:sz="0" w:space="0" w:color="auto"/>
        <w:right w:val="none" w:sz="0" w:space="0" w:color="auto"/>
      </w:divBdr>
    </w:div>
    <w:div w:id="1706128861">
      <w:bodyDiv w:val="1"/>
      <w:marLeft w:val="150"/>
      <w:marRight w:val="150"/>
      <w:marTop w:val="135"/>
      <w:marBottom w:val="135"/>
      <w:divBdr>
        <w:top w:val="none" w:sz="0" w:space="0" w:color="auto"/>
        <w:left w:val="none" w:sz="0" w:space="0" w:color="auto"/>
        <w:bottom w:val="none" w:sz="0" w:space="0" w:color="auto"/>
        <w:right w:val="none" w:sz="0" w:space="0" w:color="auto"/>
      </w:divBdr>
    </w:div>
    <w:div w:id="2010208057">
      <w:bodyDiv w:val="1"/>
      <w:marLeft w:val="0"/>
      <w:marRight w:val="0"/>
      <w:marTop w:val="0"/>
      <w:marBottom w:val="0"/>
      <w:divBdr>
        <w:top w:val="none" w:sz="0" w:space="0" w:color="auto"/>
        <w:left w:val="none" w:sz="0" w:space="0" w:color="auto"/>
        <w:bottom w:val="none" w:sz="0" w:space="0" w:color="auto"/>
        <w:right w:val="none" w:sz="0" w:space="0" w:color="auto"/>
      </w:divBdr>
    </w:div>
    <w:div w:id="211146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3775</Words>
  <Characters>21522</Characters>
  <Application>Microsoft Macintosh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Gloriane Lefèvre</dc:creator>
  <cp:keywords/>
  <dc:description/>
  <cp:lastModifiedBy>Siri Gloppen</cp:lastModifiedBy>
  <cp:revision>15</cp:revision>
  <cp:lastPrinted>2016-08-08T14:47:00Z</cp:lastPrinted>
  <dcterms:created xsi:type="dcterms:W3CDTF">2016-08-08T12:20:00Z</dcterms:created>
  <dcterms:modified xsi:type="dcterms:W3CDTF">2016-08-08T15:10:00Z</dcterms:modified>
</cp:coreProperties>
</file>